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69FB5" w14:textId="77777777" w:rsidR="005149F5" w:rsidRPr="004E643E" w:rsidRDefault="0079274B" w:rsidP="004E643E">
      <w:pPr>
        <w:pStyle w:val="2"/>
        <w:spacing w:before="0" w:after="0" w:line="275" w:lineRule="auto"/>
        <w:jc w:val="center"/>
        <w:rPr>
          <w:rFonts w:ascii="Times New Roman" w:hAnsi="Times New Roman" w:cs="Times New Roman"/>
          <w:color w:val="1F1F1F"/>
          <w:sz w:val="32"/>
          <w:szCs w:val="32"/>
        </w:rPr>
      </w:pPr>
      <w:r w:rsidRPr="004E643E">
        <w:rPr>
          <w:rFonts w:ascii="Times New Roman" w:hAnsi="Times New Roman" w:cs="Times New Roman"/>
          <w:color w:val="1F1F1F"/>
          <w:sz w:val="32"/>
          <w:szCs w:val="32"/>
        </w:rPr>
        <w:t>З</w:t>
      </w:r>
      <w:r w:rsidRPr="004E643E">
        <w:rPr>
          <w:rFonts w:ascii="Times New Roman" w:hAnsi="Times New Roman" w:cs="Times New Roman"/>
          <w:color w:val="1F1F1F"/>
          <w:sz w:val="32"/>
          <w:szCs w:val="32"/>
        </w:rPr>
        <w:t>ВІТ КЕРІВНИКА</w:t>
      </w:r>
    </w:p>
    <w:p w14:paraId="619E1A02" w14:textId="77777777" w:rsidR="004E643E" w:rsidRDefault="0079274B" w:rsidP="004E643E">
      <w:pPr>
        <w:pStyle w:val="3"/>
        <w:spacing w:before="0" w:after="0" w:line="275" w:lineRule="auto"/>
        <w:jc w:val="center"/>
        <w:rPr>
          <w:rFonts w:ascii="Times New Roman" w:hAnsi="Times New Roman" w:cs="Times New Roman"/>
          <w:color w:val="1F1F1F"/>
          <w:sz w:val="32"/>
          <w:szCs w:val="32"/>
        </w:rPr>
      </w:pPr>
      <w:r w:rsidRPr="004E643E">
        <w:rPr>
          <w:rFonts w:ascii="Times New Roman" w:hAnsi="Times New Roman" w:cs="Times New Roman"/>
          <w:color w:val="1F1F1F"/>
          <w:sz w:val="32"/>
          <w:szCs w:val="32"/>
        </w:rPr>
        <w:t xml:space="preserve">Білоцерківської початкової школи «Казка» </w:t>
      </w:r>
    </w:p>
    <w:p w14:paraId="7710EB89" w14:textId="77777777" w:rsidR="004E643E" w:rsidRDefault="0079274B" w:rsidP="004E643E">
      <w:pPr>
        <w:pStyle w:val="3"/>
        <w:spacing w:before="0" w:after="0" w:line="275" w:lineRule="auto"/>
        <w:jc w:val="center"/>
        <w:rPr>
          <w:rFonts w:ascii="Times New Roman" w:hAnsi="Times New Roman" w:cs="Times New Roman"/>
          <w:color w:val="1F1F1F"/>
          <w:sz w:val="32"/>
          <w:szCs w:val="32"/>
        </w:rPr>
      </w:pPr>
      <w:r w:rsidRPr="004E643E">
        <w:rPr>
          <w:rFonts w:ascii="Times New Roman" w:hAnsi="Times New Roman" w:cs="Times New Roman"/>
          <w:color w:val="1F1F1F"/>
          <w:sz w:val="32"/>
          <w:szCs w:val="32"/>
        </w:rPr>
        <w:t xml:space="preserve">Білоцерківської міської ради Київської області </w:t>
      </w:r>
    </w:p>
    <w:p w14:paraId="5279C5BC" w14:textId="292477B4" w:rsidR="005149F5" w:rsidRPr="004E643E" w:rsidRDefault="0079274B" w:rsidP="004E643E">
      <w:pPr>
        <w:pStyle w:val="3"/>
        <w:spacing w:before="0" w:line="275" w:lineRule="auto"/>
        <w:jc w:val="center"/>
        <w:rPr>
          <w:rFonts w:ascii="Times New Roman" w:hAnsi="Times New Roman" w:cs="Times New Roman"/>
          <w:color w:val="1F1F1F"/>
          <w:sz w:val="32"/>
          <w:szCs w:val="32"/>
        </w:rPr>
      </w:pPr>
      <w:r w:rsidRPr="004E643E">
        <w:rPr>
          <w:rFonts w:ascii="Times New Roman" w:hAnsi="Times New Roman" w:cs="Times New Roman"/>
          <w:color w:val="1F1F1F"/>
          <w:sz w:val="32"/>
          <w:szCs w:val="32"/>
        </w:rPr>
        <w:t>за 2025/2026 навчальний рік</w:t>
      </w:r>
    </w:p>
    <w:p w14:paraId="24A3951D" w14:textId="77777777" w:rsidR="005149F5" w:rsidRDefault="0079274B" w:rsidP="00DC4B30">
      <w:pPr>
        <w:pBdr>
          <w:top w:val="nil"/>
          <w:left w:val="nil"/>
          <w:bottom w:val="nil"/>
          <w:right w:val="nil"/>
          <w:between w:val="nil"/>
        </w:pBdr>
        <w:spacing w:line="275" w:lineRule="auto"/>
        <w:jc w:val="both"/>
        <w:rPr>
          <w:rFonts w:ascii="Times New Roman" w:hAnsi="Times New Roman" w:cs="Times New Roman"/>
          <w:i/>
          <w:iCs/>
          <w:color w:val="1F1F1F"/>
          <w:sz w:val="24"/>
          <w:szCs w:val="24"/>
        </w:rPr>
      </w:pPr>
      <w:r w:rsidRPr="004E643E">
        <w:rPr>
          <w:rFonts w:ascii="Times New Roman" w:hAnsi="Times New Roman" w:cs="Times New Roman"/>
          <w:b/>
          <w:bCs/>
          <w:color w:val="1F1F1F"/>
          <w:sz w:val="24"/>
          <w:szCs w:val="24"/>
        </w:rPr>
        <w:t>КРЕДО ЗАКЛАДУ ОСВІТИ:</w:t>
      </w:r>
      <w:r w:rsidRPr="004E643E">
        <w:rPr>
          <w:rFonts w:ascii="Times New Roman" w:hAnsi="Times New Roman" w:cs="Times New Roman"/>
          <w:color w:val="1F1F1F"/>
          <w:sz w:val="24"/>
          <w:szCs w:val="24"/>
        </w:rPr>
        <w:t xml:space="preserve"> </w:t>
      </w:r>
      <w:r w:rsidRPr="004E643E">
        <w:rPr>
          <w:rFonts w:ascii="Times New Roman" w:hAnsi="Times New Roman" w:cs="Times New Roman"/>
          <w:i/>
          <w:iCs/>
          <w:color w:val="1F1F1F"/>
          <w:sz w:val="24"/>
          <w:szCs w:val="24"/>
        </w:rPr>
        <w:t>«Вести до успіху кожного!»</w:t>
      </w:r>
    </w:p>
    <w:p w14:paraId="384AC509" w14:textId="77777777" w:rsidR="004E643E" w:rsidRPr="004E643E" w:rsidRDefault="004E643E" w:rsidP="00DC4B30">
      <w:pPr>
        <w:pBdr>
          <w:top w:val="nil"/>
          <w:left w:val="nil"/>
          <w:bottom w:val="nil"/>
          <w:right w:val="nil"/>
          <w:between w:val="nil"/>
        </w:pBdr>
        <w:spacing w:line="275" w:lineRule="auto"/>
        <w:jc w:val="both"/>
        <w:rPr>
          <w:rFonts w:ascii="Times New Roman" w:hAnsi="Times New Roman" w:cs="Times New Roman"/>
          <w:i/>
          <w:iCs/>
          <w:color w:val="1F1F1F"/>
          <w:sz w:val="24"/>
          <w:szCs w:val="24"/>
        </w:rPr>
      </w:pPr>
    </w:p>
    <w:p w14:paraId="329C4EE1" w14:textId="77777777" w:rsidR="005149F5" w:rsidRPr="004E643E" w:rsidRDefault="0079274B" w:rsidP="00DC4B30">
      <w:pPr>
        <w:pStyle w:val="2"/>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1. Загальна характеристика закладу та контингент</w:t>
      </w:r>
    </w:p>
    <w:p w14:paraId="318AE34F" w14:textId="280F224C"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Білоцерківська початкова школа (БПШ) «Казка» — це сучасний інтегрований простір, що забезпечує реалізацію права громадян на здобуття якісної дошкільної та початкової освіти в умовах безпечного та психологічно комфортного середовища.</w:t>
      </w:r>
    </w:p>
    <w:p w14:paraId="383F11CF" w14:textId="05917699"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У 2025/2026 навчальному році загальний контингент закладу складався з двох ключових структурних підрозділів:</w:t>
      </w:r>
    </w:p>
    <w:p w14:paraId="55C3BCF2" w14:textId="77777777" w:rsidR="004E643E" w:rsidRDefault="004E643E" w:rsidP="004E643E">
      <w:pPr>
        <w:pStyle w:val="3"/>
        <w:spacing w:before="0" w:after="0" w:line="275" w:lineRule="auto"/>
        <w:jc w:val="both"/>
        <w:rPr>
          <w:rFonts w:ascii="Times New Roman" w:hAnsi="Times New Roman" w:cs="Times New Roman"/>
          <w:color w:val="1F1F1F"/>
          <w:sz w:val="24"/>
          <w:szCs w:val="24"/>
        </w:rPr>
      </w:pPr>
    </w:p>
    <w:p w14:paraId="669B104F" w14:textId="729B9583" w:rsidR="005149F5" w:rsidRPr="004E643E" w:rsidRDefault="0079274B" w:rsidP="004E643E">
      <w:pPr>
        <w:pStyle w:val="3"/>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Початкова школа (1–4 класи)</w:t>
      </w:r>
    </w:p>
    <w:p w14:paraId="65CD85EE" w14:textId="5A359E41"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 xml:space="preserve">У закладі функціонує </w:t>
      </w:r>
      <w:r w:rsidR="0079274B" w:rsidRPr="004E643E">
        <w:rPr>
          <w:rFonts w:ascii="Times New Roman" w:hAnsi="Times New Roman" w:cs="Times New Roman"/>
          <w:b/>
          <w:bCs/>
          <w:color w:val="1F1F1F"/>
          <w:sz w:val="24"/>
          <w:szCs w:val="24"/>
        </w:rPr>
        <w:t>10 класів, у яких навчається 303 учні</w:t>
      </w:r>
      <w:r w:rsidR="0079274B" w:rsidRPr="004E643E">
        <w:rPr>
          <w:rFonts w:ascii="Times New Roman" w:hAnsi="Times New Roman" w:cs="Times New Roman"/>
          <w:color w:val="1F1F1F"/>
          <w:sz w:val="24"/>
          <w:szCs w:val="24"/>
        </w:rPr>
        <w:t>. Згідно з безпековими умовами та пріоритетами МОН України щодо збереження зв'язку з учнями за кордоном, організацію навчання було чітко розмежовано:</w:t>
      </w:r>
    </w:p>
    <w:p w14:paraId="1897F67F" w14:textId="77777777" w:rsidR="005149F5" w:rsidRPr="004E643E" w:rsidRDefault="0079274B" w:rsidP="00DC4B30">
      <w:pPr>
        <w:numPr>
          <w:ilvl w:val="0"/>
          <w:numId w:val="1"/>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Очний / змішаний формат (145 учнів):</w:t>
      </w:r>
      <w:r w:rsidRPr="004E643E">
        <w:rPr>
          <w:rFonts w:ascii="Times New Roman" w:hAnsi="Times New Roman" w:cs="Times New Roman"/>
          <w:color w:val="1F1F1F"/>
          <w:sz w:val="24"/>
          <w:szCs w:val="24"/>
        </w:rPr>
        <w:t xml:space="preserve"> навчання за всеукраїнським науково-педагогічним проєктом «Інтелект України». Тривалість уроків становила: в 1-х класах — 35 хвилин, у 2–4-х класах — 40 хвилин (відповідно до ст. 10 Закону України «Про повну загальну середню освіту»).</w:t>
      </w:r>
    </w:p>
    <w:p w14:paraId="18D8235B" w14:textId="77777777" w:rsidR="005149F5" w:rsidRPr="004E643E" w:rsidRDefault="0079274B" w:rsidP="00DC4B30">
      <w:pPr>
        <w:numPr>
          <w:ilvl w:val="0"/>
          <w:numId w:val="1"/>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Дистанційний формат за українознавчим компонентом (158 учнів):</w:t>
      </w:r>
      <w:r w:rsidRPr="004E643E">
        <w:rPr>
          <w:rFonts w:ascii="Times New Roman" w:hAnsi="Times New Roman" w:cs="Times New Roman"/>
          <w:color w:val="1F1F1F"/>
          <w:sz w:val="24"/>
          <w:szCs w:val="24"/>
        </w:rPr>
        <w:t xml:space="preserve"> організація навчання відбувалася на базі затверджених МОН скорочених програм (від 6 до 8 годин на тиждень), що дозволило уникнути перевантаження учнів, які паралельно відвідують школи в країнах перебування (зокрема, в Німеччині).</w:t>
      </w:r>
    </w:p>
    <w:p w14:paraId="3B498789" w14:textId="77777777" w:rsidR="004E643E" w:rsidRDefault="004E643E" w:rsidP="004E643E">
      <w:pPr>
        <w:pStyle w:val="3"/>
        <w:spacing w:before="0" w:after="0" w:line="275" w:lineRule="auto"/>
        <w:jc w:val="both"/>
        <w:rPr>
          <w:rFonts w:ascii="Times New Roman" w:hAnsi="Times New Roman" w:cs="Times New Roman"/>
          <w:color w:val="1F1F1F"/>
          <w:sz w:val="24"/>
          <w:szCs w:val="24"/>
        </w:rPr>
      </w:pPr>
    </w:p>
    <w:p w14:paraId="36D11CE5" w14:textId="65F32118" w:rsidR="005149F5" w:rsidRPr="004E643E" w:rsidRDefault="0079274B" w:rsidP="004E643E">
      <w:pPr>
        <w:pStyle w:val="3"/>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Дошкільний підрозділ</w:t>
      </w:r>
    </w:p>
    <w:p w14:paraId="0F4E57EF" w14:textId="63DE4EC9"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 xml:space="preserve">Дошкільний підрозділ комбінованого типу забезпечує виховання та корекційний розвиток </w:t>
      </w:r>
      <w:r w:rsidR="0079274B" w:rsidRPr="004E643E">
        <w:rPr>
          <w:rFonts w:ascii="Times New Roman" w:hAnsi="Times New Roman" w:cs="Times New Roman"/>
          <w:b/>
          <w:bCs/>
          <w:color w:val="1F1F1F"/>
          <w:sz w:val="24"/>
          <w:szCs w:val="24"/>
        </w:rPr>
        <w:t>137 дітей</w:t>
      </w:r>
      <w:r w:rsidR="0079274B" w:rsidRPr="004E643E">
        <w:rPr>
          <w:rFonts w:ascii="Times New Roman" w:hAnsi="Times New Roman" w:cs="Times New Roman"/>
          <w:color w:val="1F1F1F"/>
          <w:sz w:val="24"/>
          <w:szCs w:val="24"/>
        </w:rPr>
        <w:t xml:space="preserve"> (усього 6 вікових груп, укомплектованих відповідно до віку та ліцензійних вимог). Режим роботи груп: з 07:30 до 18:00.</w:t>
      </w:r>
    </w:p>
    <w:tbl>
      <w:tblPr>
        <w:tblStyle w:val="a5"/>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3120"/>
        <w:gridCol w:w="3120"/>
        <w:gridCol w:w="3120"/>
      </w:tblGrid>
      <w:tr w:rsidR="005149F5" w:rsidRPr="004E643E" w14:paraId="18D7ACA9" w14:textId="77777777">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B901E07"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4E643E">
              <w:rPr>
                <w:rFonts w:ascii="Times New Roman" w:hAnsi="Times New Roman" w:cs="Times New Roman"/>
                <w:b/>
                <w:bCs/>
                <w:color w:val="1F1F1F"/>
                <w:sz w:val="24"/>
                <w:szCs w:val="24"/>
              </w:rPr>
              <w:t>Вікова категорія / Спрямованість груп</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2DCC0D7"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4E643E">
              <w:rPr>
                <w:rFonts w:ascii="Times New Roman" w:hAnsi="Times New Roman" w:cs="Times New Roman"/>
                <w:b/>
                <w:bCs/>
                <w:color w:val="1F1F1F"/>
                <w:sz w:val="24"/>
                <w:szCs w:val="24"/>
              </w:rPr>
              <w:t>Кількість груп</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9DEF131"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4E643E">
              <w:rPr>
                <w:rFonts w:ascii="Times New Roman" w:hAnsi="Times New Roman" w:cs="Times New Roman"/>
                <w:b/>
                <w:bCs/>
                <w:color w:val="1F1F1F"/>
                <w:sz w:val="24"/>
                <w:szCs w:val="24"/>
              </w:rPr>
              <w:t>Кількість вихованців</w:t>
            </w:r>
          </w:p>
        </w:tc>
      </w:tr>
      <w:tr w:rsidR="005149F5" w:rsidRPr="004E643E" w14:paraId="05E10609" w14:textId="77777777">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5078A4A"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4E643E">
              <w:rPr>
                <w:rFonts w:ascii="Times New Roman" w:hAnsi="Times New Roman" w:cs="Times New Roman"/>
                <w:b/>
                <w:bCs/>
                <w:color w:val="1F1F1F"/>
                <w:sz w:val="24"/>
                <w:szCs w:val="24"/>
              </w:rPr>
              <w:t>Група раннього віку</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D5109E2"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1</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8F4E424"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28</w:t>
            </w:r>
          </w:p>
        </w:tc>
      </w:tr>
      <w:tr w:rsidR="005149F5" w:rsidRPr="004E643E" w14:paraId="62809A16" w14:textId="77777777">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4B1294A"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4E643E">
              <w:rPr>
                <w:rFonts w:ascii="Times New Roman" w:hAnsi="Times New Roman" w:cs="Times New Roman"/>
                <w:b/>
                <w:bCs/>
                <w:color w:val="1F1F1F"/>
                <w:sz w:val="24"/>
                <w:szCs w:val="24"/>
              </w:rPr>
              <w:t>Групи загального розвитку (дошкільні)</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B89C131"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3</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EC54F51"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78</w:t>
            </w:r>
          </w:p>
        </w:tc>
      </w:tr>
      <w:tr w:rsidR="005149F5" w:rsidRPr="004E643E" w14:paraId="32D96CDD" w14:textId="77777777">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AA418A7"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b/>
                <w:bCs/>
                <w:color w:val="1F1F1F"/>
                <w:sz w:val="24"/>
                <w:szCs w:val="24"/>
              </w:rPr>
            </w:pPr>
            <w:r w:rsidRPr="004E643E">
              <w:rPr>
                <w:rFonts w:ascii="Times New Roman" w:hAnsi="Times New Roman" w:cs="Times New Roman"/>
                <w:b/>
                <w:bCs/>
                <w:color w:val="1F1F1F"/>
                <w:sz w:val="24"/>
                <w:szCs w:val="24"/>
              </w:rPr>
              <w:lastRenderedPageBreak/>
              <w:t>Спеціальні групи для дітей із порушеннями мовлення (логопедичні)</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452B6A2"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2</w:t>
            </w:r>
          </w:p>
        </w:tc>
        <w:tc>
          <w:tcPr>
            <w:tcW w:w="312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743510FB" w14:textId="77777777" w:rsidR="005149F5" w:rsidRPr="004E643E" w:rsidRDefault="0079274B" w:rsidP="00DC4B30">
            <w:pPr>
              <w:pBdr>
                <w:top w:val="nil"/>
                <w:left w:val="nil"/>
                <w:bottom w:val="nil"/>
                <w:right w:val="nil"/>
                <w:between w:val="nil"/>
              </w:pBdr>
              <w:spacing w:before="120" w:after="12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31</w:t>
            </w:r>
          </w:p>
        </w:tc>
      </w:tr>
    </w:tbl>
    <w:p w14:paraId="5A32218A" w14:textId="77777777" w:rsidR="005149F5" w:rsidRPr="004E643E" w:rsidRDefault="0079274B" w:rsidP="00DC4B30">
      <w:pPr>
        <w:pStyle w:val="2"/>
        <w:spacing w:before="48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2. Нормативно-правове забезпечення та реалізація Державних стандартів</w:t>
      </w:r>
    </w:p>
    <w:p w14:paraId="503DA15E" w14:textId="09183E9D"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Головною метою БПШ «Казка» є забезпечення всебічного розвитку, виховання, соціалізації особистості та збереження фізичного й психічного здоров’я кожної дитини на засадах наступності між дошкільною та початковою ланками.</w:t>
      </w:r>
    </w:p>
    <w:p w14:paraId="218F2BF7" w14:textId="77777777" w:rsidR="004E643E" w:rsidRDefault="004E643E" w:rsidP="004E643E">
      <w:pPr>
        <w:pStyle w:val="3"/>
        <w:spacing w:before="0" w:after="0" w:line="275" w:lineRule="auto"/>
        <w:jc w:val="both"/>
        <w:rPr>
          <w:rFonts w:ascii="Times New Roman" w:hAnsi="Times New Roman" w:cs="Times New Roman"/>
          <w:color w:val="1F1F1F"/>
          <w:sz w:val="24"/>
          <w:szCs w:val="24"/>
        </w:rPr>
      </w:pPr>
    </w:p>
    <w:p w14:paraId="6764851D" w14:textId="0226B234" w:rsidR="005149F5" w:rsidRPr="004E643E" w:rsidRDefault="0079274B" w:rsidP="004E643E">
      <w:pPr>
        <w:pStyle w:val="3"/>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Початкова ланка: Стандарт НУШ та подолання освітніх втрат</w:t>
      </w:r>
    </w:p>
    <w:p w14:paraId="16538DF1" w14:textId="3782C3C7"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Н</w:t>
      </w:r>
      <w:r w:rsidR="0079274B" w:rsidRPr="004E643E">
        <w:rPr>
          <w:rFonts w:ascii="Times New Roman" w:hAnsi="Times New Roman" w:cs="Times New Roman"/>
          <w:color w:val="1F1F1F"/>
          <w:sz w:val="24"/>
          <w:szCs w:val="24"/>
        </w:rPr>
        <w:t>авчальні плани для 1–4-х класів складено відповідно до Державного стандарту початкової освіти (затвердженого Постановою КМУ № 87). Варіативна складова реалізується в межах проєкту «Інтелект України». Загальне тижневе навантаження становить: в 1-му класі — 23 години, у 2-му — 25 годин, у 3-му та 4-му класах — по 26 годин, що суворо відповідає межам Санітарного регламенту. Освітній процес здійснюється за 5-денним робочим тижнем.</w:t>
      </w:r>
    </w:p>
    <w:p w14:paraId="1E791950" w14:textId="77777777" w:rsidR="005149F5" w:rsidRPr="004E643E" w:rsidRDefault="0079274B"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 xml:space="preserve">Відповідно до </w:t>
      </w:r>
      <w:proofErr w:type="spellStart"/>
      <w:r w:rsidRPr="004E643E">
        <w:rPr>
          <w:rFonts w:ascii="Times New Roman" w:hAnsi="Times New Roman" w:cs="Times New Roman"/>
          <w:color w:val="1F1F1F"/>
          <w:sz w:val="24"/>
          <w:szCs w:val="24"/>
        </w:rPr>
        <w:t>Інструктивно</w:t>
      </w:r>
      <w:proofErr w:type="spellEnd"/>
      <w:r w:rsidRPr="004E643E">
        <w:rPr>
          <w:rFonts w:ascii="Times New Roman" w:hAnsi="Times New Roman" w:cs="Times New Roman"/>
          <w:color w:val="1F1F1F"/>
          <w:sz w:val="24"/>
          <w:szCs w:val="24"/>
        </w:rPr>
        <w:t>-методичних рекомендацій МОН України, ключовим вектором роботи педагогів у 2025/2026 н. р. стало подолання освітніх втрат та розривів:</w:t>
      </w:r>
    </w:p>
    <w:p w14:paraId="26CCE5D6" w14:textId="77777777" w:rsidR="005149F5" w:rsidRPr="004E643E" w:rsidRDefault="0079274B" w:rsidP="00DC4B30">
      <w:pPr>
        <w:numPr>
          <w:ilvl w:val="0"/>
          <w:numId w:val="2"/>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Адаптація програм та циклічність:</w:t>
      </w:r>
      <w:r w:rsidRPr="004E643E">
        <w:rPr>
          <w:rFonts w:ascii="Times New Roman" w:hAnsi="Times New Roman" w:cs="Times New Roman"/>
          <w:color w:val="1F1F1F"/>
          <w:sz w:val="24"/>
          <w:szCs w:val="24"/>
        </w:rPr>
        <w:t xml:space="preserve"> Вчителі скоригували календарно-тематичне планування, впровадивши принципи інтервального (циклічного) повторення матеріалу та посиливши міжпредметну інтеграцію.</w:t>
      </w:r>
    </w:p>
    <w:p w14:paraId="1D99F911" w14:textId="77777777" w:rsidR="005149F5" w:rsidRPr="004E643E" w:rsidRDefault="0079274B" w:rsidP="00DC4B30">
      <w:pPr>
        <w:numPr>
          <w:ilvl w:val="0"/>
          <w:numId w:val="2"/>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Трансформація домашніх завдань:</w:t>
      </w:r>
      <w:r w:rsidRPr="004E643E">
        <w:rPr>
          <w:rFonts w:ascii="Times New Roman" w:hAnsi="Times New Roman" w:cs="Times New Roman"/>
          <w:color w:val="1F1F1F"/>
          <w:sz w:val="24"/>
          <w:szCs w:val="24"/>
        </w:rPr>
        <w:t xml:space="preserve"> Реалізовано вимогу МОН щодо недопущення перевантаження учнів вдома. Пріоритет надавався </w:t>
      </w:r>
      <w:proofErr w:type="spellStart"/>
      <w:r w:rsidRPr="004E643E">
        <w:rPr>
          <w:rFonts w:ascii="Times New Roman" w:hAnsi="Times New Roman" w:cs="Times New Roman"/>
          <w:color w:val="1F1F1F"/>
          <w:sz w:val="24"/>
          <w:szCs w:val="24"/>
        </w:rPr>
        <w:t>практикоорієнтованим</w:t>
      </w:r>
      <w:proofErr w:type="spellEnd"/>
      <w:r w:rsidRPr="004E643E">
        <w:rPr>
          <w:rFonts w:ascii="Times New Roman" w:hAnsi="Times New Roman" w:cs="Times New Roman"/>
          <w:color w:val="1F1F1F"/>
          <w:sz w:val="24"/>
          <w:szCs w:val="24"/>
        </w:rPr>
        <w:t>, пошуковим та творчим завданням.</w:t>
      </w:r>
    </w:p>
    <w:p w14:paraId="36F4CF1A" w14:textId="77777777" w:rsidR="005149F5" w:rsidRPr="004E643E" w:rsidRDefault="0079274B" w:rsidP="00DC4B30">
      <w:pPr>
        <w:numPr>
          <w:ilvl w:val="0"/>
          <w:numId w:val="2"/>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Вивчення мов та літератури:</w:t>
      </w:r>
      <w:r w:rsidRPr="004E643E">
        <w:rPr>
          <w:rFonts w:ascii="Times New Roman" w:hAnsi="Times New Roman" w:cs="Times New Roman"/>
          <w:color w:val="1F1F1F"/>
          <w:sz w:val="24"/>
          <w:szCs w:val="24"/>
        </w:rPr>
        <w:t xml:space="preserve"> На виконання методичних роз'яснень міністерства, з практики повністю вилучено застарілу вимогу обов’язкової фіксації оцінок за «читання напам'ять» у журналі в окремих стовпчиках без дати. Оцінювання здійснювалося в межах поточного відстеження навичок мовленнєвої діяльності.</w:t>
      </w:r>
    </w:p>
    <w:p w14:paraId="17BB7DC3" w14:textId="77777777" w:rsidR="004E643E" w:rsidRDefault="004E643E" w:rsidP="004E643E">
      <w:pPr>
        <w:pStyle w:val="3"/>
        <w:spacing w:before="0" w:after="0" w:line="275" w:lineRule="auto"/>
        <w:jc w:val="both"/>
        <w:rPr>
          <w:rFonts w:ascii="Times New Roman" w:hAnsi="Times New Roman" w:cs="Times New Roman"/>
          <w:color w:val="1F1F1F"/>
          <w:sz w:val="24"/>
          <w:szCs w:val="24"/>
        </w:rPr>
      </w:pPr>
    </w:p>
    <w:p w14:paraId="68B9EEB0" w14:textId="24EF9F35" w:rsidR="005149F5" w:rsidRPr="004E643E" w:rsidRDefault="0079274B" w:rsidP="004E643E">
      <w:pPr>
        <w:pStyle w:val="3"/>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Дошкільний підрозділ</w:t>
      </w:r>
    </w:p>
    <w:p w14:paraId="4006B266" w14:textId="0363C6EC" w:rsidR="005149F5"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 xml:space="preserve">Дошкільний підрозділ у своїй діяльності керується Законами України «Про освіту», «Про дошкільну освіту» та Базовим компонентом дошкільної освіти. Освітній процес базується на чинній програмі розвитку дитини «Українське </w:t>
      </w:r>
      <w:proofErr w:type="spellStart"/>
      <w:r w:rsidR="0079274B" w:rsidRPr="004E643E">
        <w:rPr>
          <w:rFonts w:ascii="Times New Roman" w:hAnsi="Times New Roman" w:cs="Times New Roman"/>
          <w:color w:val="1F1F1F"/>
          <w:sz w:val="24"/>
          <w:szCs w:val="24"/>
        </w:rPr>
        <w:t>дошкілля</w:t>
      </w:r>
      <w:proofErr w:type="spellEnd"/>
      <w:r w:rsidR="0079274B" w:rsidRPr="004E643E">
        <w:rPr>
          <w:rFonts w:ascii="Times New Roman" w:hAnsi="Times New Roman" w:cs="Times New Roman"/>
          <w:color w:val="1F1F1F"/>
          <w:sz w:val="24"/>
          <w:szCs w:val="24"/>
        </w:rPr>
        <w:t>» та програмі для старшого дошкільного віку «Впевнений старт».</w:t>
      </w:r>
    </w:p>
    <w:p w14:paraId="2A1FB198" w14:textId="77777777" w:rsidR="004E643E"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p>
    <w:p w14:paraId="5BF6D270" w14:textId="77777777" w:rsidR="005149F5" w:rsidRPr="004E643E" w:rsidRDefault="0079274B" w:rsidP="00DC4B30">
      <w:pPr>
        <w:pStyle w:val="2"/>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3. Кадрове забезпечення та кадровий потенціал</w:t>
      </w:r>
    </w:p>
    <w:p w14:paraId="26F3F54C" w14:textId="4C7E14FD"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Заклад повністю укомплектований кваліфікованими кадрами згідно з Типовими штатними нормативами.</w:t>
      </w:r>
    </w:p>
    <w:p w14:paraId="78161995" w14:textId="77777777" w:rsidR="005149F5" w:rsidRPr="004E643E" w:rsidRDefault="0079274B" w:rsidP="00DC4B30">
      <w:pPr>
        <w:numPr>
          <w:ilvl w:val="0"/>
          <w:numId w:val="3"/>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Загальна кількість педагогічних працівників:</w:t>
      </w:r>
      <w:r w:rsidRPr="004E643E">
        <w:rPr>
          <w:rFonts w:ascii="Times New Roman" w:hAnsi="Times New Roman" w:cs="Times New Roman"/>
          <w:color w:val="1F1F1F"/>
          <w:sz w:val="24"/>
          <w:szCs w:val="24"/>
        </w:rPr>
        <w:t xml:space="preserve"> 22 особи.</w:t>
      </w:r>
    </w:p>
    <w:p w14:paraId="02E05315" w14:textId="77777777" w:rsidR="005149F5" w:rsidRPr="004E643E" w:rsidRDefault="0079274B" w:rsidP="00DC4B30">
      <w:pPr>
        <w:numPr>
          <w:ilvl w:val="0"/>
          <w:numId w:val="3"/>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Освітній рівень:</w:t>
      </w:r>
      <w:r w:rsidRPr="004E643E">
        <w:rPr>
          <w:rFonts w:ascii="Times New Roman" w:hAnsi="Times New Roman" w:cs="Times New Roman"/>
          <w:color w:val="1F1F1F"/>
          <w:sz w:val="24"/>
          <w:szCs w:val="24"/>
        </w:rPr>
        <w:t xml:space="preserve"> 100% педагогів мають профільну вищу педагогічну освіту.</w:t>
      </w:r>
    </w:p>
    <w:p w14:paraId="72DFFA1C" w14:textId="77777777" w:rsidR="005149F5" w:rsidRPr="004E643E" w:rsidRDefault="0079274B" w:rsidP="00DC4B30">
      <w:pPr>
        <w:numPr>
          <w:ilvl w:val="0"/>
          <w:numId w:val="3"/>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Особливості колективу:</w:t>
      </w:r>
      <w:r w:rsidRPr="004E643E">
        <w:rPr>
          <w:rFonts w:ascii="Times New Roman" w:hAnsi="Times New Roman" w:cs="Times New Roman"/>
          <w:color w:val="1F1F1F"/>
          <w:sz w:val="24"/>
          <w:szCs w:val="24"/>
        </w:rPr>
        <w:t xml:space="preserve"> Понад 40% колективу складають молоді спеціалісти (стаж роботи </w:t>
      </w:r>
      <w:r w:rsidRPr="004E643E">
        <w:rPr>
          <w:rFonts w:ascii="Times New Roman" w:hAnsi="Times New Roman" w:cs="Times New Roman"/>
          <w:color w:val="1F1F1F"/>
          <w:sz w:val="24"/>
          <w:szCs w:val="24"/>
        </w:rPr>
        <w:lastRenderedPageBreak/>
        <w:t>до 5 років), що дозволяє ефективно поєднувати в закладі енергію інновацій та досвід наставництва.</w:t>
      </w:r>
    </w:p>
    <w:p w14:paraId="158AE7D5" w14:textId="23C5F5D8" w:rsidR="005149F5"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 xml:space="preserve">Атестація та сертифікація педагогів у 2025/2026 н. р. відбувалися планово, згідно з новим Положенням про атестацію. Адміністрацією закладу забезпечено комплексний моніторинг діяльності вчителів та вихователів через відвідування занять, анкетування батьків та аналіз результативності роботи. За підсумками моніторингу рівень засвоєння програм вихованцями та учнями закладу визначено як </w:t>
      </w:r>
      <w:r w:rsidR="0079274B" w:rsidRPr="004E643E">
        <w:rPr>
          <w:rFonts w:ascii="Times New Roman" w:hAnsi="Times New Roman" w:cs="Times New Roman"/>
          <w:b/>
          <w:bCs/>
          <w:color w:val="1F1F1F"/>
          <w:sz w:val="24"/>
          <w:szCs w:val="24"/>
        </w:rPr>
        <w:t>належний (високий)</w:t>
      </w:r>
      <w:r w:rsidR="0079274B" w:rsidRPr="004E643E">
        <w:rPr>
          <w:rFonts w:ascii="Times New Roman" w:hAnsi="Times New Roman" w:cs="Times New Roman"/>
          <w:color w:val="1F1F1F"/>
          <w:sz w:val="24"/>
          <w:szCs w:val="24"/>
        </w:rPr>
        <w:t>.</w:t>
      </w:r>
    </w:p>
    <w:p w14:paraId="3545EE6A" w14:textId="77777777" w:rsidR="004E643E"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p>
    <w:p w14:paraId="0CEC90E7" w14:textId="77777777" w:rsidR="005149F5" w:rsidRPr="004E643E" w:rsidRDefault="0079274B" w:rsidP="00DC4B30">
      <w:pPr>
        <w:pStyle w:val="2"/>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 xml:space="preserve">4. Науково-методична діяльність, інновації та </w:t>
      </w:r>
      <w:proofErr w:type="spellStart"/>
      <w:r w:rsidRPr="004E643E">
        <w:rPr>
          <w:rFonts w:ascii="Times New Roman" w:hAnsi="Times New Roman" w:cs="Times New Roman"/>
          <w:color w:val="1F1F1F"/>
          <w:sz w:val="24"/>
          <w:szCs w:val="24"/>
        </w:rPr>
        <w:t>діджиталізація</w:t>
      </w:r>
      <w:proofErr w:type="spellEnd"/>
    </w:p>
    <w:p w14:paraId="6A7F9C12" w14:textId="4D319065"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 xml:space="preserve">У звітний період колектив працював над єдиною методичною проблемою: </w:t>
      </w:r>
      <w:r w:rsidR="0079274B" w:rsidRPr="004E643E">
        <w:rPr>
          <w:rFonts w:ascii="Times New Roman" w:hAnsi="Times New Roman" w:cs="Times New Roman"/>
          <w:i/>
          <w:iCs/>
          <w:color w:val="1F1F1F"/>
          <w:sz w:val="24"/>
          <w:szCs w:val="24"/>
        </w:rPr>
        <w:t xml:space="preserve">«Формування конкурентоспроможної особистості учня на засадах створення сприятливого освітнього середовища в умовах </w:t>
      </w:r>
      <w:proofErr w:type="spellStart"/>
      <w:r w:rsidR="0079274B" w:rsidRPr="004E643E">
        <w:rPr>
          <w:rFonts w:ascii="Times New Roman" w:hAnsi="Times New Roman" w:cs="Times New Roman"/>
          <w:i/>
          <w:iCs/>
          <w:color w:val="1F1F1F"/>
          <w:sz w:val="24"/>
          <w:szCs w:val="24"/>
        </w:rPr>
        <w:t>компетентнісного</w:t>
      </w:r>
      <w:proofErr w:type="spellEnd"/>
      <w:r w:rsidR="0079274B" w:rsidRPr="004E643E">
        <w:rPr>
          <w:rFonts w:ascii="Times New Roman" w:hAnsi="Times New Roman" w:cs="Times New Roman"/>
          <w:i/>
          <w:iCs/>
          <w:color w:val="1F1F1F"/>
          <w:sz w:val="24"/>
          <w:szCs w:val="24"/>
        </w:rPr>
        <w:t xml:space="preserve"> підходу»</w:t>
      </w:r>
      <w:r w:rsidR="0079274B" w:rsidRPr="004E643E">
        <w:rPr>
          <w:rFonts w:ascii="Times New Roman" w:hAnsi="Times New Roman" w:cs="Times New Roman"/>
          <w:color w:val="1F1F1F"/>
          <w:sz w:val="24"/>
          <w:szCs w:val="24"/>
        </w:rPr>
        <w:t>.</w:t>
      </w:r>
    </w:p>
    <w:p w14:paraId="3C935A8C" w14:textId="77777777" w:rsidR="005149F5" w:rsidRPr="004E643E" w:rsidRDefault="0079274B"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 xml:space="preserve">Освітнє середовище закладу зазнало модернізації з акцентом на </w:t>
      </w:r>
      <w:proofErr w:type="spellStart"/>
      <w:r w:rsidRPr="004E643E">
        <w:rPr>
          <w:rFonts w:ascii="Times New Roman" w:hAnsi="Times New Roman" w:cs="Times New Roman"/>
          <w:color w:val="1F1F1F"/>
          <w:sz w:val="24"/>
          <w:szCs w:val="24"/>
        </w:rPr>
        <w:t>діджиталізацію</w:t>
      </w:r>
      <w:proofErr w:type="spellEnd"/>
      <w:r w:rsidRPr="004E643E">
        <w:rPr>
          <w:rFonts w:ascii="Times New Roman" w:hAnsi="Times New Roman" w:cs="Times New Roman"/>
          <w:color w:val="1F1F1F"/>
          <w:sz w:val="24"/>
          <w:szCs w:val="24"/>
        </w:rPr>
        <w:t xml:space="preserve"> та інтерактивність:</w:t>
      </w:r>
    </w:p>
    <w:p w14:paraId="7C0577EF" w14:textId="77777777" w:rsidR="005149F5" w:rsidRPr="004E643E" w:rsidRDefault="0079274B" w:rsidP="00DC4B30">
      <w:pPr>
        <w:numPr>
          <w:ilvl w:val="0"/>
          <w:numId w:val="4"/>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Використання е-додатків:</w:t>
      </w:r>
      <w:r w:rsidRPr="004E643E">
        <w:rPr>
          <w:rFonts w:ascii="Times New Roman" w:hAnsi="Times New Roman" w:cs="Times New Roman"/>
          <w:color w:val="1F1F1F"/>
          <w:sz w:val="24"/>
          <w:szCs w:val="24"/>
        </w:rPr>
        <w:t xml:space="preserve"> Педагоги початкової школи інтегрували в </w:t>
      </w:r>
      <w:proofErr w:type="spellStart"/>
      <w:r w:rsidRPr="004E643E">
        <w:rPr>
          <w:rFonts w:ascii="Times New Roman" w:hAnsi="Times New Roman" w:cs="Times New Roman"/>
          <w:color w:val="1F1F1F"/>
          <w:sz w:val="24"/>
          <w:szCs w:val="24"/>
        </w:rPr>
        <w:t>уроки</w:t>
      </w:r>
      <w:proofErr w:type="spellEnd"/>
      <w:r w:rsidRPr="004E643E">
        <w:rPr>
          <w:rFonts w:ascii="Times New Roman" w:hAnsi="Times New Roman" w:cs="Times New Roman"/>
          <w:color w:val="1F1F1F"/>
          <w:sz w:val="24"/>
          <w:szCs w:val="24"/>
        </w:rPr>
        <w:t xml:space="preserve"> мультимедійні інтерактивні додатки до паперових підручників, що суттєво підвищило мотивацію здобувачів освіти.</w:t>
      </w:r>
    </w:p>
    <w:p w14:paraId="78D70C2C" w14:textId="77777777" w:rsidR="005149F5" w:rsidRPr="004E643E" w:rsidRDefault="0079274B" w:rsidP="00DC4B30">
      <w:pPr>
        <w:numPr>
          <w:ilvl w:val="0"/>
          <w:numId w:val="4"/>
        </w:numPr>
        <w:pBdr>
          <w:top w:val="nil"/>
          <w:left w:val="nil"/>
          <w:bottom w:val="nil"/>
          <w:right w:val="nil"/>
          <w:between w:val="nil"/>
        </w:pBdr>
        <w:spacing w:line="275" w:lineRule="auto"/>
        <w:jc w:val="both"/>
        <w:rPr>
          <w:rFonts w:ascii="Times New Roman" w:hAnsi="Times New Roman" w:cs="Times New Roman"/>
          <w:sz w:val="24"/>
          <w:szCs w:val="24"/>
        </w:rPr>
      </w:pPr>
      <w:proofErr w:type="spellStart"/>
      <w:r w:rsidRPr="004E643E">
        <w:rPr>
          <w:rFonts w:ascii="Times New Roman" w:hAnsi="Times New Roman" w:cs="Times New Roman"/>
          <w:b/>
          <w:bCs/>
          <w:color w:val="1F1F1F"/>
          <w:sz w:val="24"/>
          <w:szCs w:val="24"/>
        </w:rPr>
        <w:t>Гейміфікація</w:t>
      </w:r>
      <w:proofErr w:type="spellEnd"/>
      <w:r w:rsidRPr="004E643E">
        <w:rPr>
          <w:rFonts w:ascii="Times New Roman" w:hAnsi="Times New Roman" w:cs="Times New Roman"/>
          <w:b/>
          <w:bCs/>
          <w:color w:val="1F1F1F"/>
          <w:sz w:val="24"/>
          <w:szCs w:val="24"/>
        </w:rPr>
        <w:t xml:space="preserve"> та ШІ:</w:t>
      </w:r>
      <w:r w:rsidRPr="004E643E">
        <w:rPr>
          <w:rFonts w:ascii="Times New Roman" w:hAnsi="Times New Roman" w:cs="Times New Roman"/>
          <w:color w:val="1F1F1F"/>
          <w:sz w:val="24"/>
          <w:szCs w:val="24"/>
        </w:rPr>
        <w:t xml:space="preserve"> В освітній процес очних та дистанційних класів впроваджено інтерактивні вікторини, </w:t>
      </w:r>
      <w:proofErr w:type="spellStart"/>
      <w:r w:rsidRPr="004E643E">
        <w:rPr>
          <w:rFonts w:ascii="Times New Roman" w:hAnsi="Times New Roman" w:cs="Times New Roman"/>
          <w:color w:val="1F1F1F"/>
          <w:sz w:val="24"/>
          <w:szCs w:val="24"/>
        </w:rPr>
        <w:t>вебквести</w:t>
      </w:r>
      <w:proofErr w:type="spellEnd"/>
      <w:r w:rsidRPr="004E643E">
        <w:rPr>
          <w:rFonts w:ascii="Times New Roman" w:hAnsi="Times New Roman" w:cs="Times New Roman"/>
          <w:color w:val="1F1F1F"/>
          <w:sz w:val="24"/>
          <w:szCs w:val="24"/>
        </w:rPr>
        <w:t xml:space="preserve">, логічні головоломки та елементи </w:t>
      </w:r>
      <w:proofErr w:type="spellStart"/>
      <w:r w:rsidRPr="004E643E">
        <w:rPr>
          <w:rFonts w:ascii="Times New Roman" w:hAnsi="Times New Roman" w:cs="Times New Roman"/>
          <w:color w:val="1F1F1F"/>
          <w:sz w:val="24"/>
          <w:szCs w:val="24"/>
        </w:rPr>
        <w:t>гейміфікації</w:t>
      </w:r>
      <w:proofErr w:type="spellEnd"/>
      <w:r w:rsidRPr="004E643E">
        <w:rPr>
          <w:rFonts w:ascii="Times New Roman" w:hAnsi="Times New Roman" w:cs="Times New Roman"/>
          <w:color w:val="1F1F1F"/>
          <w:sz w:val="24"/>
          <w:szCs w:val="24"/>
        </w:rPr>
        <w:t xml:space="preserve"> із залученням можливостей штучного інтелекту (ШІ) для генерації індивідуальних завдань.</w:t>
      </w:r>
    </w:p>
    <w:p w14:paraId="6CFAFA07" w14:textId="77777777" w:rsidR="005149F5" w:rsidRPr="004E643E" w:rsidRDefault="0079274B" w:rsidP="00DC4B30">
      <w:pPr>
        <w:numPr>
          <w:ilvl w:val="0"/>
          <w:numId w:val="4"/>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Психологічне розвантаження:</w:t>
      </w:r>
      <w:r w:rsidRPr="004E643E">
        <w:rPr>
          <w:rFonts w:ascii="Times New Roman" w:hAnsi="Times New Roman" w:cs="Times New Roman"/>
          <w:color w:val="1F1F1F"/>
          <w:sz w:val="24"/>
          <w:szCs w:val="24"/>
        </w:rPr>
        <w:t xml:space="preserve"> Щодня перші </w:t>
      </w:r>
      <w:proofErr w:type="spellStart"/>
      <w:r w:rsidRPr="004E643E">
        <w:rPr>
          <w:rFonts w:ascii="Times New Roman" w:hAnsi="Times New Roman" w:cs="Times New Roman"/>
          <w:color w:val="1F1F1F"/>
          <w:sz w:val="24"/>
          <w:szCs w:val="24"/>
        </w:rPr>
        <w:t>уроки</w:t>
      </w:r>
      <w:proofErr w:type="spellEnd"/>
      <w:r w:rsidRPr="004E643E">
        <w:rPr>
          <w:rFonts w:ascii="Times New Roman" w:hAnsi="Times New Roman" w:cs="Times New Roman"/>
          <w:color w:val="1F1F1F"/>
          <w:sz w:val="24"/>
          <w:szCs w:val="24"/>
        </w:rPr>
        <w:t xml:space="preserve"> розпочиналися з </w:t>
      </w:r>
      <w:r w:rsidRPr="004E643E">
        <w:rPr>
          <w:rFonts w:ascii="Times New Roman" w:hAnsi="Times New Roman" w:cs="Times New Roman"/>
          <w:b/>
          <w:bCs/>
          <w:color w:val="1F1F1F"/>
          <w:sz w:val="24"/>
          <w:szCs w:val="24"/>
        </w:rPr>
        <w:t>Ранкових зустрічей (10–15 хв)</w:t>
      </w:r>
      <w:r w:rsidRPr="004E643E">
        <w:rPr>
          <w:rFonts w:ascii="Times New Roman" w:hAnsi="Times New Roman" w:cs="Times New Roman"/>
          <w:color w:val="1F1F1F"/>
          <w:sz w:val="24"/>
          <w:szCs w:val="24"/>
        </w:rPr>
        <w:t xml:space="preserve">, зміст яких включав безпековий компонент, психологічні вправи та </w:t>
      </w:r>
      <w:proofErr w:type="spellStart"/>
      <w:r w:rsidRPr="004E643E">
        <w:rPr>
          <w:rFonts w:ascii="Times New Roman" w:hAnsi="Times New Roman" w:cs="Times New Roman"/>
          <w:color w:val="1F1F1F"/>
          <w:sz w:val="24"/>
          <w:szCs w:val="24"/>
        </w:rPr>
        <w:t>руханки</w:t>
      </w:r>
      <w:proofErr w:type="spellEnd"/>
      <w:r w:rsidRPr="004E643E">
        <w:rPr>
          <w:rFonts w:ascii="Times New Roman" w:hAnsi="Times New Roman" w:cs="Times New Roman"/>
          <w:color w:val="1F1F1F"/>
          <w:sz w:val="24"/>
          <w:szCs w:val="24"/>
        </w:rPr>
        <w:t xml:space="preserve"> на стабілізацію емоційного стану дітей (техніки заземлення, дихальні вправи).</w:t>
      </w:r>
    </w:p>
    <w:p w14:paraId="7356DD18" w14:textId="77777777" w:rsidR="005149F5" w:rsidRPr="004E643E" w:rsidRDefault="0079274B" w:rsidP="00DC4B30">
      <w:pPr>
        <w:numPr>
          <w:ilvl w:val="0"/>
          <w:numId w:val="4"/>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 xml:space="preserve">Інноваційні парціальні програми у </w:t>
      </w:r>
      <w:proofErr w:type="spellStart"/>
      <w:r w:rsidRPr="004E643E">
        <w:rPr>
          <w:rFonts w:ascii="Times New Roman" w:hAnsi="Times New Roman" w:cs="Times New Roman"/>
          <w:b/>
          <w:bCs/>
          <w:color w:val="1F1F1F"/>
          <w:sz w:val="24"/>
          <w:szCs w:val="24"/>
        </w:rPr>
        <w:t>дошкіллі</w:t>
      </w:r>
      <w:proofErr w:type="spellEnd"/>
      <w:r w:rsidRPr="004E643E">
        <w:rPr>
          <w:rFonts w:ascii="Times New Roman" w:hAnsi="Times New Roman" w:cs="Times New Roman"/>
          <w:b/>
          <w:bCs/>
          <w:color w:val="1F1F1F"/>
          <w:sz w:val="24"/>
          <w:szCs w:val="24"/>
        </w:rPr>
        <w:t>:</w:t>
      </w:r>
    </w:p>
    <w:p w14:paraId="666CD9FA" w14:textId="77777777" w:rsidR="005149F5" w:rsidRPr="004E643E" w:rsidRDefault="0079274B" w:rsidP="00DC4B30">
      <w:pPr>
        <w:numPr>
          <w:ilvl w:val="1"/>
          <w:numId w:val="5"/>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color w:val="1F1F1F"/>
          <w:sz w:val="24"/>
          <w:szCs w:val="24"/>
        </w:rPr>
        <w:t xml:space="preserve">Методика розвивального читання Л. </w:t>
      </w:r>
      <w:proofErr w:type="spellStart"/>
      <w:r w:rsidRPr="004E643E">
        <w:rPr>
          <w:rFonts w:ascii="Times New Roman" w:hAnsi="Times New Roman" w:cs="Times New Roman"/>
          <w:color w:val="1F1F1F"/>
          <w:sz w:val="24"/>
          <w:szCs w:val="24"/>
        </w:rPr>
        <w:t>Шелестової</w:t>
      </w:r>
      <w:proofErr w:type="spellEnd"/>
      <w:r w:rsidRPr="004E643E">
        <w:rPr>
          <w:rFonts w:ascii="Times New Roman" w:hAnsi="Times New Roman" w:cs="Times New Roman"/>
          <w:color w:val="1F1F1F"/>
          <w:sz w:val="24"/>
          <w:szCs w:val="24"/>
        </w:rPr>
        <w:t xml:space="preserve"> (вихователі: Сова О. П., Нестеренко Т. В.).</w:t>
      </w:r>
    </w:p>
    <w:p w14:paraId="78F33A30" w14:textId="53D3CB68" w:rsidR="005149F5" w:rsidRPr="004E643E" w:rsidRDefault="0079274B" w:rsidP="00DC4B30">
      <w:pPr>
        <w:numPr>
          <w:ilvl w:val="1"/>
          <w:numId w:val="5"/>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color w:val="1F1F1F"/>
          <w:sz w:val="24"/>
          <w:szCs w:val="24"/>
        </w:rPr>
        <w:t xml:space="preserve">Курс «Англійська мова для дітей дошкільного віку» </w:t>
      </w:r>
      <w:r w:rsidRPr="004E643E">
        <w:rPr>
          <w:rFonts w:ascii="Times New Roman" w:hAnsi="Times New Roman" w:cs="Times New Roman"/>
          <w:color w:val="1F1F1F"/>
          <w:sz w:val="24"/>
          <w:szCs w:val="24"/>
        </w:rPr>
        <w:t xml:space="preserve">(керівник гуртка: </w:t>
      </w:r>
      <w:proofErr w:type="spellStart"/>
      <w:r w:rsidR="00DC4B30" w:rsidRPr="004E643E">
        <w:rPr>
          <w:rFonts w:ascii="Times New Roman" w:hAnsi="Times New Roman" w:cs="Times New Roman"/>
          <w:color w:val="1F1F1F"/>
          <w:sz w:val="24"/>
          <w:szCs w:val="24"/>
        </w:rPr>
        <w:t>Шегда</w:t>
      </w:r>
      <w:proofErr w:type="spellEnd"/>
      <w:r w:rsidR="00DC4B30" w:rsidRPr="004E643E">
        <w:rPr>
          <w:rFonts w:ascii="Times New Roman" w:hAnsi="Times New Roman" w:cs="Times New Roman"/>
          <w:color w:val="1F1F1F"/>
          <w:sz w:val="24"/>
          <w:szCs w:val="24"/>
        </w:rPr>
        <w:t xml:space="preserve"> А. І.</w:t>
      </w:r>
      <w:r w:rsidRPr="004E643E">
        <w:rPr>
          <w:rFonts w:ascii="Times New Roman" w:hAnsi="Times New Roman" w:cs="Times New Roman"/>
          <w:color w:val="1F1F1F"/>
          <w:sz w:val="24"/>
          <w:szCs w:val="24"/>
        </w:rPr>
        <w:t>).</w:t>
      </w:r>
    </w:p>
    <w:p w14:paraId="260C32A2" w14:textId="5F5DAB12" w:rsidR="005149F5" w:rsidRPr="004E643E" w:rsidRDefault="0079274B" w:rsidP="00DC4B30">
      <w:pPr>
        <w:numPr>
          <w:ilvl w:val="0"/>
          <w:numId w:val="4"/>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Досягнення методичної служби:</w:t>
      </w:r>
      <w:r w:rsidRPr="004E643E">
        <w:rPr>
          <w:rFonts w:ascii="Times New Roman" w:hAnsi="Times New Roman" w:cs="Times New Roman"/>
          <w:color w:val="1F1F1F"/>
          <w:sz w:val="24"/>
          <w:szCs w:val="24"/>
        </w:rPr>
        <w:t xml:space="preserve"> Творча група під керівництвом Чиж Ю. С. (у складі: </w:t>
      </w:r>
      <w:proofErr w:type="spellStart"/>
      <w:r w:rsidRPr="004E643E">
        <w:rPr>
          <w:rFonts w:ascii="Times New Roman" w:hAnsi="Times New Roman" w:cs="Times New Roman"/>
          <w:color w:val="1F1F1F"/>
          <w:sz w:val="24"/>
          <w:szCs w:val="24"/>
        </w:rPr>
        <w:t>Забуг</w:t>
      </w:r>
      <w:r w:rsidR="00DC4B30" w:rsidRPr="004E643E">
        <w:rPr>
          <w:rFonts w:ascii="Times New Roman" w:hAnsi="Times New Roman" w:cs="Times New Roman"/>
          <w:color w:val="1F1F1F"/>
          <w:sz w:val="24"/>
          <w:szCs w:val="24"/>
        </w:rPr>
        <w:t>и</w:t>
      </w:r>
      <w:proofErr w:type="spellEnd"/>
      <w:r w:rsidRPr="004E643E">
        <w:rPr>
          <w:rFonts w:ascii="Times New Roman" w:hAnsi="Times New Roman" w:cs="Times New Roman"/>
          <w:color w:val="1F1F1F"/>
          <w:sz w:val="24"/>
          <w:szCs w:val="24"/>
        </w:rPr>
        <w:t xml:space="preserve"> О. М., </w:t>
      </w:r>
      <w:proofErr w:type="spellStart"/>
      <w:r w:rsidR="00DC4B30" w:rsidRPr="004E643E">
        <w:rPr>
          <w:rFonts w:ascii="Times New Roman" w:hAnsi="Times New Roman" w:cs="Times New Roman"/>
          <w:color w:val="1F1F1F"/>
          <w:sz w:val="24"/>
          <w:szCs w:val="24"/>
        </w:rPr>
        <w:t>Шаркової</w:t>
      </w:r>
      <w:proofErr w:type="spellEnd"/>
      <w:r w:rsidR="00DC4B30" w:rsidRPr="004E643E">
        <w:rPr>
          <w:rFonts w:ascii="Times New Roman" w:hAnsi="Times New Roman" w:cs="Times New Roman"/>
          <w:color w:val="1F1F1F"/>
          <w:sz w:val="24"/>
          <w:szCs w:val="24"/>
        </w:rPr>
        <w:t xml:space="preserve"> Н. О.</w:t>
      </w:r>
      <w:r w:rsidRPr="004E643E">
        <w:rPr>
          <w:rFonts w:ascii="Times New Roman" w:hAnsi="Times New Roman" w:cs="Times New Roman"/>
          <w:color w:val="1F1F1F"/>
          <w:sz w:val="24"/>
          <w:szCs w:val="24"/>
        </w:rPr>
        <w:t>, Сов</w:t>
      </w:r>
      <w:r w:rsidR="00DC4B30" w:rsidRPr="004E643E">
        <w:rPr>
          <w:rFonts w:ascii="Times New Roman" w:hAnsi="Times New Roman" w:cs="Times New Roman"/>
          <w:color w:val="1F1F1F"/>
          <w:sz w:val="24"/>
          <w:szCs w:val="24"/>
        </w:rPr>
        <w:t>и</w:t>
      </w:r>
      <w:r w:rsidRPr="004E643E">
        <w:rPr>
          <w:rFonts w:ascii="Times New Roman" w:hAnsi="Times New Roman" w:cs="Times New Roman"/>
          <w:color w:val="1F1F1F"/>
          <w:sz w:val="24"/>
          <w:szCs w:val="24"/>
        </w:rPr>
        <w:t xml:space="preserve"> О. П., </w:t>
      </w:r>
      <w:proofErr w:type="spellStart"/>
      <w:r w:rsidRPr="004E643E">
        <w:rPr>
          <w:rFonts w:ascii="Times New Roman" w:hAnsi="Times New Roman" w:cs="Times New Roman"/>
          <w:color w:val="1F1F1F"/>
          <w:sz w:val="24"/>
          <w:szCs w:val="24"/>
        </w:rPr>
        <w:t>Toдоренко</w:t>
      </w:r>
      <w:proofErr w:type="spellEnd"/>
      <w:r w:rsidRPr="004E643E">
        <w:rPr>
          <w:rFonts w:ascii="Times New Roman" w:hAnsi="Times New Roman" w:cs="Times New Roman"/>
          <w:color w:val="1F1F1F"/>
          <w:sz w:val="24"/>
          <w:szCs w:val="24"/>
        </w:rPr>
        <w:t xml:space="preserve"> В. О.) успішно завершила практичний кейс щодо розвитку ігрової компетенції дошкільників. Оновлено офіційний вебсайт школи для цілодобової консультаційної підтримки батьків. Продовжено роботу Школи передового досвіду з проблеми виховання морально-патріотичних цінностей.</w:t>
      </w:r>
    </w:p>
    <w:p w14:paraId="3CFF399C" w14:textId="77777777" w:rsidR="005149F5" w:rsidRPr="004E643E" w:rsidRDefault="0079274B" w:rsidP="00DC4B30">
      <w:pPr>
        <w:numPr>
          <w:ilvl w:val="0"/>
          <w:numId w:val="4"/>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Методичні кейси:</w:t>
      </w:r>
      <w:r w:rsidRPr="004E643E">
        <w:rPr>
          <w:rFonts w:ascii="Times New Roman" w:hAnsi="Times New Roman" w:cs="Times New Roman"/>
          <w:color w:val="1F1F1F"/>
          <w:sz w:val="24"/>
          <w:szCs w:val="24"/>
        </w:rPr>
        <w:t xml:space="preserve"> Для педагогів та батьків розроблено пакет рекомендацій щодо адаптації дітей раннього віку, безпеки життєдіяльності в умовах воєнного стану та патріотичного виховання.</w:t>
      </w:r>
    </w:p>
    <w:p w14:paraId="1BCF443E" w14:textId="1A46477E" w:rsidR="00DC4B30" w:rsidRPr="004E643E" w:rsidRDefault="00DC4B30" w:rsidP="00DC4B30">
      <w:pPr>
        <w:pBdr>
          <w:top w:val="nil"/>
          <w:left w:val="nil"/>
          <w:bottom w:val="nil"/>
          <w:right w:val="nil"/>
          <w:between w:val="nil"/>
        </w:pBdr>
        <w:spacing w:line="275" w:lineRule="auto"/>
        <w:ind w:left="230"/>
        <w:jc w:val="both"/>
        <w:rPr>
          <w:rFonts w:ascii="Times New Roman" w:hAnsi="Times New Roman" w:cs="Times New Roman"/>
          <w:sz w:val="24"/>
          <w:szCs w:val="24"/>
        </w:rPr>
      </w:pPr>
      <w:r w:rsidRPr="004E643E">
        <w:rPr>
          <w:rFonts w:ascii="Times New Roman" w:hAnsi="Times New Roman" w:cs="Times New Roman"/>
          <w:sz w:val="24"/>
          <w:szCs w:val="24"/>
        </w:rPr>
        <w:t xml:space="preserve">      </w:t>
      </w:r>
      <w:r w:rsidRPr="004E643E">
        <w:rPr>
          <w:rFonts w:ascii="Times New Roman" w:hAnsi="Times New Roman" w:cs="Times New Roman"/>
          <w:sz w:val="24"/>
          <w:szCs w:val="24"/>
        </w:rPr>
        <w:t xml:space="preserve">Відповідно до наказу Міністерства освіти і науки України № 1025 від 17.07.2024 р. «Про проведення експерименту всеукраїнського рівня за темою "Науково-методичні засади впровадження системи виховання і навчання дітей раннього та дошкільного віку "Інтелект </w:t>
      </w:r>
      <w:proofErr w:type="spellStart"/>
      <w:r w:rsidRPr="004E643E">
        <w:rPr>
          <w:rFonts w:ascii="Times New Roman" w:hAnsi="Times New Roman" w:cs="Times New Roman"/>
          <w:sz w:val="24"/>
          <w:szCs w:val="24"/>
        </w:rPr>
        <w:t>бебі</w:t>
      </w:r>
      <w:proofErr w:type="spellEnd"/>
      <w:r w:rsidRPr="004E643E">
        <w:rPr>
          <w:rFonts w:ascii="Times New Roman" w:hAnsi="Times New Roman" w:cs="Times New Roman"/>
          <w:sz w:val="24"/>
          <w:szCs w:val="24"/>
        </w:rPr>
        <w:t>"..."», дошкільний підрозділ БПШ «Казка» у 2025/2026 навчальному році розпочав активне впровадження цієї інноваційної системи.</w:t>
      </w:r>
    </w:p>
    <w:p w14:paraId="7979D224" w14:textId="562C4438" w:rsidR="00DC4B30" w:rsidRPr="004E643E" w:rsidRDefault="00DC4B30" w:rsidP="00DC4B30">
      <w:pPr>
        <w:pBdr>
          <w:top w:val="nil"/>
          <w:left w:val="nil"/>
          <w:bottom w:val="nil"/>
          <w:right w:val="nil"/>
          <w:between w:val="nil"/>
        </w:pBdr>
        <w:spacing w:line="275" w:lineRule="auto"/>
        <w:ind w:left="230"/>
        <w:jc w:val="both"/>
        <w:rPr>
          <w:rFonts w:ascii="Times New Roman" w:hAnsi="Times New Roman" w:cs="Times New Roman"/>
          <w:sz w:val="24"/>
          <w:szCs w:val="24"/>
        </w:rPr>
      </w:pPr>
      <w:r w:rsidRPr="004E643E">
        <w:rPr>
          <w:rFonts w:ascii="Times New Roman" w:hAnsi="Times New Roman" w:cs="Times New Roman"/>
          <w:sz w:val="24"/>
          <w:szCs w:val="24"/>
        </w:rPr>
        <w:t xml:space="preserve">      </w:t>
      </w:r>
      <w:r w:rsidRPr="004E643E">
        <w:rPr>
          <w:rFonts w:ascii="Times New Roman" w:hAnsi="Times New Roman" w:cs="Times New Roman"/>
          <w:sz w:val="24"/>
          <w:szCs w:val="24"/>
        </w:rPr>
        <w:t>Метою проєкту є створення цілісного науково обґрунтованого середовища для раннього інтелектуального та емоційного розвитку дітей, що забезпечує м'яку й результативну наступність із початковою ланкою НУШ (зокрема, із проєктом «Інтелект України», за яким уже навчаються 145 учнів нашої школи).</w:t>
      </w:r>
    </w:p>
    <w:p w14:paraId="517FA431" w14:textId="00AA42AD" w:rsidR="00DC4B30" w:rsidRPr="004E643E" w:rsidRDefault="00DC4B30" w:rsidP="00DC4B30">
      <w:pPr>
        <w:pBdr>
          <w:top w:val="nil"/>
          <w:left w:val="nil"/>
          <w:bottom w:val="nil"/>
          <w:right w:val="nil"/>
          <w:between w:val="nil"/>
        </w:pBdr>
        <w:spacing w:line="275" w:lineRule="auto"/>
        <w:ind w:left="230"/>
        <w:jc w:val="both"/>
        <w:rPr>
          <w:rFonts w:ascii="Times New Roman" w:hAnsi="Times New Roman" w:cs="Times New Roman"/>
          <w:b/>
          <w:bCs/>
          <w:sz w:val="24"/>
          <w:szCs w:val="24"/>
        </w:rPr>
      </w:pPr>
      <w:r w:rsidRPr="004E643E">
        <w:rPr>
          <w:rFonts w:ascii="Times New Roman" w:hAnsi="Times New Roman" w:cs="Times New Roman"/>
          <w:b/>
          <w:bCs/>
          <w:sz w:val="24"/>
          <w:szCs w:val="24"/>
        </w:rPr>
        <w:lastRenderedPageBreak/>
        <w:t xml:space="preserve">      </w:t>
      </w:r>
      <w:r w:rsidRPr="004E643E">
        <w:rPr>
          <w:rFonts w:ascii="Times New Roman" w:hAnsi="Times New Roman" w:cs="Times New Roman"/>
          <w:b/>
          <w:bCs/>
          <w:sz w:val="24"/>
          <w:szCs w:val="24"/>
        </w:rPr>
        <w:t>Організаційні та практичні результати впровадження у 2025/2026 н. р.:</w:t>
      </w:r>
    </w:p>
    <w:p w14:paraId="28CAC20C" w14:textId="77777777" w:rsidR="00DC4B30" w:rsidRPr="004E643E" w:rsidRDefault="00DC4B30" w:rsidP="00DC4B30">
      <w:pPr>
        <w:numPr>
          <w:ilvl w:val="0"/>
          <w:numId w:val="9"/>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sz w:val="24"/>
          <w:szCs w:val="24"/>
        </w:rPr>
        <w:t>Нормативно-кадрове забезпечення:</w:t>
      </w:r>
      <w:r w:rsidRPr="004E643E">
        <w:rPr>
          <w:rFonts w:ascii="Times New Roman" w:hAnsi="Times New Roman" w:cs="Times New Roman"/>
          <w:sz w:val="24"/>
          <w:szCs w:val="24"/>
        </w:rPr>
        <w:t xml:space="preserve"> Наказом керівника закладу було створено робочу групу та затверджено план заходів із реалізації першого (організаційно-моделювального) етапу експерименту. Педагоги дошкільного підрозділу пройшли відповідне підвищення кваліфікації та спецкурси від авторів проєкту.</w:t>
      </w:r>
    </w:p>
    <w:p w14:paraId="0582FC76" w14:textId="77777777" w:rsidR="00DC4B30" w:rsidRPr="004E643E" w:rsidRDefault="00DC4B30" w:rsidP="00DC4B30">
      <w:pPr>
        <w:numPr>
          <w:ilvl w:val="0"/>
          <w:numId w:val="9"/>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sz w:val="24"/>
          <w:szCs w:val="24"/>
        </w:rPr>
        <w:t>Охоплення вихованців:</w:t>
      </w:r>
      <w:r w:rsidRPr="004E643E">
        <w:rPr>
          <w:rFonts w:ascii="Times New Roman" w:hAnsi="Times New Roman" w:cs="Times New Roman"/>
          <w:sz w:val="24"/>
          <w:szCs w:val="24"/>
        </w:rPr>
        <w:t xml:space="preserve"> Елементи та повні модулі програми «Інтелект </w:t>
      </w:r>
      <w:proofErr w:type="spellStart"/>
      <w:r w:rsidRPr="004E643E">
        <w:rPr>
          <w:rFonts w:ascii="Times New Roman" w:hAnsi="Times New Roman" w:cs="Times New Roman"/>
          <w:sz w:val="24"/>
          <w:szCs w:val="24"/>
        </w:rPr>
        <w:t>бебі</w:t>
      </w:r>
      <w:proofErr w:type="spellEnd"/>
      <w:r w:rsidRPr="004E643E">
        <w:rPr>
          <w:rFonts w:ascii="Times New Roman" w:hAnsi="Times New Roman" w:cs="Times New Roman"/>
          <w:sz w:val="24"/>
          <w:szCs w:val="24"/>
        </w:rPr>
        <w:t>» було успішно апробовано на базі груп загального розвитку та старшого дошкільного віку. Програма інтегрувалася в щоденний розклад через ігрову діяльність, не допускаючи перевищення гранично допустимого навчального навантаження дітей.</w:t>
      </w:r>
    </w:p>
    <w:p w14:paraId="0D1BF3E4" w14:textId="77777777" w:rsidR="00DC4B30" w:rsidRPr="004E643E" w:rsidRDefault="00DC4B30" w:rsidP="00DC4B30">
      <w:pPr>
        <w:numPr>
          <w:ilvl w:val="0"/>
          <w:numId w:val="9"/>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sz w:val="24"/>
          <w:szCs w:val="24"/>
        </w:rPr>
        <w:t>Оновлення дидактичного простору:</w:t>
      </w:r>
      <w:r w:rsidRPr="004E643E">
        <w:rPr>
          <w:rFonts w:ascii="Times New Roman" w:hAnsi="Times New Roman" w:cs="Times New Roman"/>
          <w:sz w:val="24"/>
          <w:szCs w:val="24"/>
        </w:rPr>
        <w:t xml:space="preserve"> Завдяки залученню благодійної допомоги та власних ресурсів закладу, групи було забезпечено спеціалізованими навчально-методичними комплектами «Інтелект </w:t>
      </w:r>
      <w:proofErr w:type="spellStart"/>
      <w:r w:rsidRPr="004E643E">
        <w:rPr>
          <w:rFonts w:ascii="Times New Roman" w:hAnsi="Times New Roman" w:cs="Times New Roman"/>
          <w:sz w:val="24"/>
          <w:szCs w:val="24"/>
        </w:rPr>
        <w:t>бебі</w:t>
      </w:r>
      <w:proofErr w:type="spellEnd"/>
      <w:r w:rsidRPr="004E643E">
        <w:rPr>
          <w:rFonts w:ascii="Times New Roman" w:hAnsi="Times New Roman" w:cs="Times New Roman"/>
          <w:sz w:val="24"/>
          <w:szCs w:val="24"/>
        </w:rPr>
        <w:t>», що включають:</w:t>
      </w:r>
    </w:p>
    <w:p w14:paraId="04682E13" w14:textId="77777777" w:rsidR="00DC4B30" w:rsidRPr="004E643E" w:rsidRDefault="00DC4B30" w:rsidP="00DC4B30">
      <w:pPr>
        <w:numPr>
          <w:ilvl w:val="1"/>
          <w:numId w:val="9"/>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sz w:val="24"/>
          <w:szCs w:val="24"/>
        </w:rPr>
        <w:t>інтерактивні картки для розвитку логічного мислення та дрібної моторики;</w:t>
      </w:r>
    </w:p>
    <w:p w14:paraId="2BBC43E1" w14:textId="77777777" w:rsidR="00DC4B30" w:rsidRPr="004E643E" w:rsidRDefault="00DC4B30" w:rsidP="00DC4B30">
      <w:pPr>
        <w:numPr>
          <w:ilvl w:val="1"/>
          <w:numId w:val="9"/>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sz w:val="24"/>
          <w:szCs w:val="24"/>
        </w:rPr>
        <w:t>аудіо- та відеоматеріали для формування первинної лінгвістичної та фонетичної компетентності;</w:t>
      </w:r>
    </w:p>
    <w:p w14:paraId="7084D252" w14:textId="77777777" w:rsidR="00DC4B30" w:rsidRPr="004E643E" w:rsidRDefault="00DC4B30" w:rsidP="00DC4B30">
      <w:pPr>
        <w:numPr>
          <w:ilvl w:val="1"/>
          <w:numId w:val="9"/>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sz w:val="24"/>
          <w:szCs w:val="24"/>
        </w:rPr>
        <w:t>дидактичні посібники для раннього STEM-моделювання та конструювання.</w:t>
      </w:r>
    </w:p>
    <w:p w14:paraId="32858DD9" w14:textId="77777777" w:rsidR="00DC4B30" w:rsidRPr="004E643E" w:rsidRDefault="00DC4B30" w:rsidP="00DC4B30">
      <w:pPr>
        <w:numPr>
          <w:ilvl w:val="0"/>
          <w:numId w:val="9"/>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sz w:val="24"/>
          <w:szCs w:val="24"/>
        </w:rPr>
        <w:t>Результативність та моніторинг:</w:t>
      </w:r>
      <w:r w:rsidRPr="004E643E">
        <w:rPr>
          <w:rFonts w:ascii="Times New Roman" w:hAnsi="Times New Roman" w:cs="Times New Roman"/>
          <w:sz w:val="24"/>
          <w:szCs w:val="24"/>
        </w:rPr>
        <w:t xml:space="preserve"> Внутрішній моніторинг динаміки розвитку вихованців експериментальних груп показав стійке зростання показників за такими лініями Базового компонента дошкільної освіти: </w:t>
      </w:r>
      <w:r w:rsidRPr="004E643E">
        <w:rPr>
          <w:rFonts w:ascii="Times New Roman" w:hAnsi="Times New Roman" w:cs="Times New Roman"/>
          <w:i/>
          <w:iCs/>
          <w:sz w:val="24"/>
          <w:szCs w:val="24"/>
        </w:rPr>
        <w:t>«Дитина в сенсорно-пізнавальному просторі»</w:t>
      </w:r>
      <w:r w:rsidRPr="004E643E">
        <w:rPr>
          <w:rFonts w:ascii="Times New Roman" w:hAnsi="Times New Roman" w:cs="Times New Roman"/>
          <w:sz w:val="24"/>
          <w:szCs w:val="24"/>
        </w:rPr>
        <w:t xml:space="preserve"> (позитивна динаміка на +18%) та </w:t>
      </w:r>
      <w:r w:rsidRPr="004E643E">
        <w:rPr>
          <w:rFonts w:ascii="Times New Roman" w:hAnsi="Times New Roman" w:cs="Times New Roman"/>
          <w:i/>
          <w:iCs/>
          <w:sz w:val="24"/>
          <w:szCs w:val="24"/>
        </w:rPr>
        <w:t>«Мовлення дитини»</w:t>
      </w:r>
      <w:r w:rsidRPr="004E643E">
        <w:rPr>
          <w:rFonts w:ascii="Times New Roman" w:hAnsi="Times New Roman" w:cs="Times New Roman"/>
          <w:sz w:val="24"/>
          <w:szCs w:val="24"/>
        </w:rPr>
        <w:t xml:space="preserve"> (+14%). У дітей значно покращилися навички концентрації уваги, просторової орієнтації та критичного сприйняття інформації.</w:t>
      </w:r>
    </w:p>
    <w:p w14:paraId="489F93A0" w14:textId="029D67DE" w:rsidR="00DC4B30" w:rsidRPr="004E643E" w:rsidRDefault="00DC4B30" w:rsidP="00DC4B30">
      <w:pPr>
        <w:pBdr>
          <w:top w:val="nil"/>
          <w:left w:val="nil"/>
          <w:bottom w:val="nil"/>
          <w:right w:val="nil"/>
          <w:between w:val="nil"/>
        </w:pBdr>
        <w:spacing w:line="275" w:lineRule="auto"/>
        <w:ind w:left="230"/>
        <w:jc w:val="both"/>
        <w:rPr>
          <w:rFonts w:ascii="Times New Roman" w:hAnsi="Times New Roman" w:cs="Times New Roman"/>
          <w:b/>
          <w:bCs/>
          <w:sz w:val="24"/>
          <w:szCs w:val="24"/>
        </w:rPr>
      </w:pPr>
      <w:r w:rsidRPr="004E643E">
        <w:rPr>
          <w:rFonts w:ascii="Times New Roman" w:hAnsi="Times New Roman" w:cs="Times New Roman"/>
          <w:b/>
          <w:bCs/>
          <w:sz w:val="24"/>
          <w:szCs w:val="24"/>
        </w:rPr>
        <w:t xml:space="preserve">      </w:t>
      </w:r>
      <w:r w:rsidRPr="004E643E">
        <w:rPr>
          <w:rFonts w:ascii="Times New Roman" w:hAnsi="Times New Roman" w:cs="Times New Roman"/>
          <w:b/>
          <w:bCs/>
          <w:sz w:val="24"/>
          <w:szCs w:val="24"/>
        </w:rPr>
        <w:t>Взаємодія з батьками в межах проєкту:</w:t>
      </w:r>
    </w:p>
    <w:p w14:paraId="2CEF3A24" w14:textId="370DC20A" w:rsidR="00DC4B30" w:rsidRPr="004E643E" w:rsidRDefault="00DC4B30" w:rsidP="00DC4B30">
      <w:pPr>
        <w:pBdr>
          <w:top w:val="nil"/>
          <w:left w:val="nil"/>
          <w:bottom w:val="nil"/>
          <w:right w:val="nil"/>
          <w:between w:val="nil"/>
        </w:pBdr>
        <w:spacing w:line="275" w:lineRule="auto"/>
        <w:ind w:left="230"/>
        <w:jc w:val="both"/>
        <w:rPr>
          <w:rFonts w:ascii="Times New Roman" w:hAnsi="Times New Roman" w:cs="Times New Roman"/>
          <w:sz w:val="24"/>
          <w:szCs w:val="24"/>
        </w:rPr>
      </w:pPr>
      <w:r w:rsidRPr="004E643E">
        <w:rPr>
          <w:rFonts w:ascii="Times New Roman" w:hAnsi="Times New Roman" w:cs="Times New Roman"/>
          <w:sz w:val="24"/>
          <w:szCs w:val="24"/>
        </w:rPr>
        <w:t xml:space="preserve">      </w:t>
      </w:r>
      <w:r w:rsidRPr="004E643E">
        <w:rPr>
          <w:rFonts w:ascii="Times New Roman" w:hAnsi="Times New Roman" w:cs="Times New Roman"/>
          <w:sz w:val="24"/>
          <w:szCs w:val="24"/>
        </w:rPr>
        <w:t xml:space="preserve">Оскільки «Інтелект </w:t>
      </w:r>
      <w:proofErr w:type="spellStart"/>
      <w:r w:rsidRPr="004E643E">
        <w:rPr>
          <w:rFonts w:ascii="Times New Roman" w:hAnsi="Times New Roman" w:cs="Times New Roman"/>
          <w:sz w:val="24"/>
          <w:szCs w:val="24"/>
        </w:rPr>
        <w:t>бебі</w:t>
      </w:r>
      <w:proofErr w:type="spellEnd"/>
      <w:r w:rsidRPr="004E643E">
        <w:rPr>
          <w:rFonts w:ascii="Times New Roman" w:hAnsi="Times New Roman" w:cs="Times New Roman"/>
          <w:sz w:val="24"/>
          <w:szCs w:val="24"/>
        </w:rPr>
        <w:t>» передбачає активне залучення родини, у закладі було організовано серію практичних семінарів та індивідуальних консультацій для батьків. Створено цифровий кейс рекомендацій щодо продовження ігрових вправ у домашніх умовах. Анкетування наприкінці року показало високий рівень задоволеності батьків (92%) результатами та впливом програми на загальний розвиток дітей.</w:t>
      </w:r>
    </w:p>
    <w:p w14:paraId="5CFA06E6" w14:textId="77777777" w:rsidR="00DC4B30" w:rsidRPr="004E643E" w:rsidRDefault="00DC4B30" w:rsidP="00DC4B30">
      <w:pPr>
        <w:pBdr>
          <w:top w:val="nil"/>
          <w:left w:val="nil"/>
          <w:bottom w:val="nil"/>
          <w:right w:val="nil"/>
          <w:between w:val="nil"/>
        </w:pBdr>
        <w:spacing w:line="275" w:lineRule="auto"/>
        <w:ind w:left="230"/>
        <w:jc w:val="both"/>
        <w:rPr>
          <w:rFonts w:ascii="Times New Roman" w:hAnsi="Times New Roman" w:cs="Times New Roman"/>
          <w:sz w:val="24"/>
          <w:szCs w:val="24"/>
        </w:rPr>
      </w:pPr>
    </w:p>
    <w:p w14:paraId="2651D776" w14:textId="77777777" w:rsidR="005149F5" w:rsidRPr="004E643E" w:rsidRDefault="0079274B" w:rsidP="00DC4B30">
      <w:pPr>
        <w:pStyle w:val="2"/>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5. Результати оцінювання навчальних досягнень учнів 1–4 класів</w:t>
      </w:r>
    </w:p>
    <w:p w14:paraId="2CC38FC7" w14:textId="6A62CA25"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Система оцінювання в закладі повністю відповідала базовому Наказу МОН № 813 від 13.07.2021 р. та новим роз’ясненням міністерства щодо підсумкового оцінювання результатів:</w:t>
      </w:r>
    </w:p>
    <w:p w14:paraId="656F8AD3" w14:textId="77777777" w:rsidR="005149F5" w:rsidRPr="004E643E" w:rsidRDefault="0079274B" w:rsidP="00DC4B30">
      <w:pPr>
        <w:numPr>
          <w:ilvl w:val="0"/>
          <w:numId w:val="6"/>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1–2 класи (Вербальне оцінювання):</w:t>
      </w:r>
      <w:r w:rsidRPr="004E643E">
        <w:rPr>
          <w:rFonts w:ascii="Times New Roman" w:hAnsi="Times New Roman" w:cs="Times New Roman"/>
          <w:color w:val="1F1F1F"/>
          <w:sz w:val="24"/>
          <w:szCs w:val="24"/>
        </w:rPr>
        <w:t xml:space="preserve"> Застосовувалася виключно номінальна шкала оцінювання (</w:t>
      </w:r>
      <w:r w:rsidRPr="004E643E">
        <w:rPr>
          <w:rFonts w:ascii="Times New Roman" w:hAnsi="Times New Roman" w:cs="Times New Roman"/>
          <w:i/>
          <w:iCs/>
          <w:color w:val="1F1F1F"/>
          <w:sz w:val="24"/>
          <w:szCs w:val="24"/>
        </w:rPr>
        <w:t>«сформовано» / «формується»</w:t>
      </w:r>
      <w:r w:rsidRPr="004E643E">
        <w:rPr>
          <w:rFonts w:ascii="Times New Roman" w:hAnsi="Times New Roman" w:cs="Times New Roman"/>
          <w:color w:val="1F1F1F"/>
          <w:sz w:val="24"/>
          <w:szCs w:val="24"/>
        </w:rPr>
        <w:t xml:space="preserve">), оформлена у вигляді конструктивних коментарів та оцінювальних суджень у </w:t>
      </w:r>
      <w:proofErr w:type="spellStart"/>
      <w:r w:rsidRPr="004E643E">
        <w:rPr>
          <w:rFonts w:ascii="Times New Roman" w:hAnsi="Times New Roman" w:cs="Times New Roman"/>
          <w:color w:val="1F1F1F"/>
          <w:sz w:val="24"/>
          <w:szCs w:val="24"/>
        </w:rPr>
        <w:t>Свідоцтвах</w:t>
      </w:r>
      <w:proofErr w:type="spellEnd"/>
      <w:r w:rsidRPr="004E643E">
        <w:rPr>
          <w:rFonts w:ascii="Times New Roman" w:hAnsi="Times New Roman" w:cs="Times New Roman"/>
          <w:color w:val="1F1F1F"/>
          <w:sz w:val="24"/>
          <w:szCs w:val="24"/>
        </w:rPr>
        <w:t xml:space="preserve"> досягнень. Оцінювання мало виключно рекомендаційний і </w:t>
      </w:r>
      <w:proofErr w:type="spellStart"/>
      <w:r w:rsidRPr="004E643E">
        <w:rPr>
          <w:rFonts w:ascii="Times New Roman" w:hAnsi="Times New Roman" w:cs="Times New Roman"/>
          <w:color w:val="1F1F1F"/>
          <w:sz w:val="24"/>
          <w:szCs w:val="24"/>
        </w:rPr>
        <w:t>стимулювальний</w:t>
      </w:r>
      <w:proofErr w:type="spellEnd"/>
      <w:r w:rsidRPr="004E643E">
        <w:rPr>
          <w:rFonts w:ascii="Times New Roman" w:hAnsi="Times New Roman" w:cs="Times New Roman"/>
          <w:color w:val="1F1F1F"/>
          <w:sz w:val="24"/>
          <w:szCs w:val="24"/>
        </w:rPr>
        <w:t xml:space="preserve"> характер.</w:t>
      </w:r>
    </w:p>
    <w:p w14:paraId="032DB013" w14:textId="77777777" w:rsidR="005149F5" w:rsidRPr="004E643E" w:rsidRDefault="0079274B" w:rsidP="00DC4B30">
      <w:pPr>
        <w:numPr>
          <w:ilvl w:val="0"/>
          <w:numId w:val="6"/>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3–4 класи (</w:t>
      </w:r>
      <w:proofErr w:type="spellStart"/>
      <w:r w:rsidRPr="004E643E">
        <w:rPr>
          <w:rFonts w:ascii="Times New Roman" w:hAnsi="Times New Roman" w:cs="Times New Roman"/>
          <w:b/>
          <w:bCs/>
          <w:color w:val="1F1F1F"/>
          <w:sz w:val="24"/>
          <w:szCs w:val="24"/>
        </w:rPr>
        <w:t>Рівневе</w:t>
      </w:r>
      <w:proofErr w:type="spellEnd"/>
      <w:r w:rsidRPr="004E643E">
        <w:rPr>
          <w:rFonts w:ascii="Times New Roman" w:hAnsi="Times New Roman" w:cs="Times New Roman"/>
          <w:b/>
          <w:bCs/>
          <w:color w:val="1F1F1F"/>
          <w:sz w:val="24"/>
          <w:szCs w:val="24"/>
        </w:rPr>
        <w:t xml:space="preserve"> оцінювання):</w:t>
      </w:r>
      <w:r w:rsidRPr="004E643E">
        <w:rPr>
          <w:rFonts w:ascii="Times New Roman" w:hAnsi="Times New Roman" w:cs="Times New Roman"/>
          <w:color w:val="1F1F1F"/>
          <w:sz w:val="24"/>
          <w:szCs w:val="24"/>
        </w:rPr>
        <w:t xml:space="preserve"> Облік результатів здійснювався за 4 рівнями (</w:t>
      </w:r>
      <w:r w:rsidRPr="004E643E">
        <w:rPr>
          <w:rFonts w:ascii="Times New Roman" w:hAnsi="Times New Roman" w:cs="Times New Roman"/>
          <w:i/>
          <w:iCs/>
          <w:color w:val="1F1F1F"/>
          <w:sz w:val="24"/>
          <w:szCs w:val="24"/>
        </w:rPr>
        <w:t>Початковий, Середній, Достатній, Високий</w:t>
      </w:r>
      <w:r w:rsidRPr="004E643E">
        <w:rPr>
          <w:rFonts w:ascii="Times New Roman" w:hAnsi="Times New Roman" w:cs="Times New Roman"/>
          <w:color w:val="1F1F1F"/>
          <w:sz w:val="24"/>
          <w:szCs w:val="24"/>
        </w:rPr>
        <w:t>).</w:t>
      </w:r>
    </w:p>
    <w:p w14:paraId="0AC88034" w14:textId="77777777" w:rsidR="005149F5" w:rsidRPr="004E643E" w:rsidRDefault="0079274B" w:rsidP="00DC4B30">
      <w:pPr>
        <w:numPr>
          <w:ilvl w:val="0"/>
          <w:numId w:val="6"/>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Групи результатів навчання:</w:t>
      </w:r>
      <w:r w:rsidRPr="004E643E">
        <w:rPr>
          <w:rFonts w:ascii="Times New Roman" w:hAnsi="Times New Roman" w:cs="Times New Roman"/>
          <w:color w:val="1F1F1F"/>
          <w:sz w:val="24"/>
          <w:szCs w:val="24"/>
        </w:rPr>
        <w:t xml:space="preserve"> Семестрове оцінювання виводилося окремо за кожною визначеною стандартом групою результатів (на основі щонайменше двох поточних оцінювань за кожною групою або тематичних </w:t>
      </w:r>
      <w:proofErr w:type="spellStart"/>
      <w:r w:rsidRPr="004E643E">
        <w:rPr>
          <w:rFonts w:ascii="Times New Roman" w:hAnsi="Times New Roman" w:cs="Times New Roman"/>
          <w:color w:val="1F1F1F"/>
          <w:sz w:val="24"/>
          <w:szCs w:val="24"/>
        </w:rPr>
        <w:t>діагностувальних</w:t>
      </w:r>
      <w:proofErr w:type="spellEnd"/>
      <w:r w:rsidRPr="004E643E">
        <w:rPr>
          <w:rFonts w:ascii="Times New Roman" w:hAnsi="Times New Roman" w:cs="Times New Roman"/>
          <w:color w:val="1F1F1F"/>
          <w:sz w:val="24"/>
          <w:szCs w:val="24"/>
        </w:rPr>
        <w:t xml:space="preserve"> робіт).</w:t>
      </w:r>
    </w:p>
    <w:p w14:paraId="48EB0051" w14:textId="77777777" w:rsidR="005149F5" w:rsidRPr="004E643E" w:rsidRDefault="0079274B" w:rsidP="00DC4B30">
      <w:pPr>
        <w:numPr>
          <w:ilvl w:val="0"/>
          <w:numId w:val="6"/>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Лояльність оцінювання:</w:t>
      </w:r>
      <w:r w:rsidRPr="004E643E">
        <w:rPr>
          <w:rFonts w:ascii="Times New Roman" w:hAnsi="Times New Roman" w:cs="Times New Roman"/>
          <w:color w:val="1F1F1F"/>
          <w:sz w:val="24"/>
          <w:szCs w:val="24"/>
        </w:rPr>
        <w:t xml:space="preserve"> Дотримано рекомендацію МОН щодо відсутності потреби учням відпрацьовувати (</w:t>
      </w:r>
      <w:proofErr w:type="spellStart"/>
      <w:r w:rsidRPr="004E643E">
        <w:rPr>
          <w:rFonts w:ascii="Times New Roman" w:hAnsi="Times New Roman" w:cs="Times New Roman"/>
          <w:color w:val="1F1F1F"/>
          <w:sz w:val="24"/>
          <w:szCs w:val="24"/>
        </w:rPr>
        <w:t>доздавати</w:t>
      </w:r>
      <w:proofErr w:type="spellEnd"/>
      <w:r w:rsidRPr="004E643E">
        <w:rPr>
          <w:rFonts w:ascii="Times New Roman" w:hAnsi="Times New Roman" w:cs="Times New Roman"/>
          <w:color w:val="1F1F1F"/>
          <w:sz w:val="24"/>
          <w:szCs w:val="24"/>
        </w:rPr>
        <w:t xml:space="preserve">) пропущені </w:t>
      </w:r>
      <w:proofErr w:type="spellStart"/>
      <w:r w:rsidRPr="004E643E">
        <w:rPr>
          <w:rFonts w:ascii="Times New Roman" w:hAnsi="Times New Roman" w:cs="Times New Roman"/>
          <w:color w:val="1F1F1F"/>
          <w:sz w:val="24"/>
          <w:szCs w:val="24"/>
        </w:rPr>
        <w:t>діагностувальні</w:t>
      </w:r>
      <w:proofErr w:type="spellEnd"/>
      <w:r w:rsidRPr="004E643E">
        <w:rPr>
          <w:rFonts w:ascii="Times New Roman" w:hAnsi="Times New Roman" w:cs="Times New Roman"/>
          <w:color w:val="1F1F1F"/>
          <w:sz w:val="24"/>
          <w:szCs w:val="24"/>
        </w:rPr>
        <w:t xml:space="preserve"> роботи. Якщо дитина була відсутня («н»), семестрова оцінка за групу результатів виставлялася на основі наявного поточного </w:t>
      </w:r>
      <w:r w:rsidRPr="004E643E">
        <w:rPr>
          <w:rFonts w:ascii="Times New Roman" w:hAnsi="Times New Roman" w:cs="Times New Roman"/>
          <w:color w:val="1F1F1F"/>
          <w:sz w:val="24"/>
          <w:szCs w:val="24"/>
        </w:rPr>
        <w:lastRenderedPageBreak/>
        <w:t>оцінювання. Річна оцінка виведена як середнє арифметичне І та ІІ семестрів, підсумкові комплексні роботи наприкінці року не проводилися.</w:t>
      </w:r>
    </w:p>
    <w:p w14:paraId="7EBC9D17" w14:textId="77777777" w:rsidR="004E643E" w:rsidRPr="004E643E" w:rsidRDefault="004E643E" w:rsidP="004E643E">
      <w:pPr>
        <w:pBdr>
          <w:top w:val="nil"/>
          <w:left w:val="nil"/>
          <w:bottom w:val="nil"/>
          <w:right w:val="nil"/>
          <w:between w:val="nil"/>
        </w:pBdr>
        <w:spacing w:line="275" w:lineRule="auto"/>
        <w:ind w:left="590"/>
        <w:jc w:val="both"/>
        <w:rPr>
          <w:rFonts w:ascii="Times New Roman" w:hAnsi="Times New Roman" w:cs="Times New Roman"/>
          <w:sz w:val="24"/>
          <w:szCs w:val="24"/>
        </w:rPr>
      </w:pPr>
    </w:p>
    <w:p w14:paraId="7A780173" w14:textId="77777777" w:rsidR="005149F5" w:rsidRPr="004E643E" w:rsidRDefault="0079274B" w:rsidP="00DC4B30">
      <w:pPr>
        <w:pStyle w:val="2"/>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6. Взаємодія з громадою, батьками та благодійність</w:t>
      </w:r>
    </w:p>
    <w:p w14:paraId="68DC881E" w14:textId="01B12571"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Робота з родинами вихованців є одним із головних пріоритетів Педагогіки партнерства БПШ «Казка». Протягом року взаємодія координувалася через групові та загальні збори (раз на квартал), анкетування, Дні відкритих дверей та активну роботу «Школи молодих батьків».</w:t>
      </w:r>
    </w:p>
    <w:p w14:paraId="6F5EE41A" w14:textId="77777777" w:rsidR="005149F5" w:rsidRPr="004E643E" w:rsidRDefault="0079274B"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Педагоги відійшли від практики порівняння дітей між собою, фокусуючи увагу батьків на індивідуальному поступі кожної дитини. Для зворотного зв'язку активно використовувалися цифрові носії (електронні щоденники, індивідуальні чати).</w:t>
      </w:r>
    </w:p>
    <w:p w14:paraId="2661A74B" w14:textId="77777777" w:rsidR="005149F5" w:rsidRPr="004E643E" w:rsidRDefault="0079274B"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З метою покращення матеріально-технічної бази в умовах сучасної економіки, заклад активно залучав благодійну допомогу (благодійні внески у вигляді товарів та матеріалів).</w:t>
      </w:r>
    </w:p>
    <w:p w14:paraId="0B5BA6D1" w14:textId="77777777" w:rsidR="005149F5" w:rsidRPr="004E643E" w:rsidRDefault="0079274B" w:rsidP="00DC4B30">
      <w:pPr>
        <w:pBdr>
          <w:top w:val="nil"/>
          <w:left w:val="nil"/>
          <w:bottom w:val="nil"/>
          <w:right w:val="nil"/>
          <w:between w:val="nil"/>
        </w:pBdr>
        <w:spacing w:line="275" w:lineRule="auto"/>
        <w:jc w:val="both"/>
        <w:rPr>
          <w:rFonts w:ascii="Times New Roman" w:hAnsi="Times New Roman" w:cs="Times New Roman"/>
          <w:b/>
          <w:bCs/>
          <w:color w:val="1F1F1F"/>
          <w:sz w:val="24"/>
          <w:szCs w:val="24"/>
        </w:rPr>
      </w:pPr>
      <w:r w:rsidRPr="004E643E">
        <w:rPr>
          <w:rFonts w:ascii="Times New Roman" w:hAnsi="Times New Roman" w:cs="Times New Roman"/>
          <w:b/>
          <w:bCs/>
          <w:color w:val="1F1F1F"/>
          <w:sz w:val="24"/>
          <w:szCs w:val="24"/>
        </w:rPr>
        <w:t>Звіт про надходження благодійної допомоги за 2025/2026 н. р.:</w:t>
      </w:r>
    </w:p>
    <w:p w14:paraId="4763BEF9" w14:textId="58A22FEC" w:rsidR="004E643E" w:rsidRPr="004E643E" w:rsidRDefault="0079274B"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 xml:space="preserve">За звітний період закладу було безоплатно передано: будівельні матеріали та сантехніку для поточних ремонтів, м’який інвентар, господарські товари (посуд, мийні засоби, іграшки), електротовари, а також художню й методичну літературу для бібліотечного фонду на загальну суму </w:t>
      </w:r>
      <w:r w:rsidRPr="004E643E">
        <w:rPr>
          <w:rFonts w:ascii="Times New Roman" w:hAnsi="Times New Roman" w:cs="Times New Roman"/>
          <w:b/>
          <w:bCs/>
          <w:color w:val="1F1F1F"/>
          <w:sz w:val="24"/>
          <w:szCs w:val="24"/>
        </w:rPr>
        <w:t>97 816,09 грн</w:t>
      </w:r>
      <w:r w:rsidRPr="004E643E">
        <w:rPr>
          <w:rFonts w:ascii="Times New Roman" w:hAnsi="Times New Roman" w:cs="Times New Roman"/>
          <w:color w:val="1F1F1F"/>
          <w:sz w:val="24"/>
          <w:szCs w:val="24"/>
        </w:rPr>
        <w:t>.</w:t>
      </w:r>
    </w:p>
    <w:p w14:paraId="08288319" w14:textId="77777777" w:rsidR="004E643E"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p>
    <w:p w14:paraId="6F759DF1" w14:textId="77777777" w:rsidR="005149F5" w:rsidRPr="004E643E" w:rsidRDefault="0079274B" w:rsidP="00DC4B30">
      <w:pPr>
        <w:pStyle w:val="2"/>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7. Безпека життєдіяльності та охорона праці</w:t>
      </w:r>
    </w:p>
    <w:p w14:paraId="0E392C3A" w14:textId="5D3245FE"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Адміністрація приділяє жорстку увагу виконанню Закону України «Про охорону праці» та створенню безпечного освітнього середовища:</w:t>
      </w:r>
    </w:p>
    <w:p w14:paraId="42626258" w14:textId="77777777" w:rsidR="005149F5" w:rsidRPr="004E643E" w:rsidRDefault="0079274B" w:rsidP="00DC4B30">
      <w:pPr>
        <w:numPr>
          <w:ilvl w:val="0"/>
          <w:numId w:val="7"/>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color w:val="1F1F1F"/>
          <w:sz w:val="24"/>
          <w:szCs w:val="24"/>
        </w:rPr>
        <w:t>Двічі на рік спільно з профспілковим комітетом заслуховувався звіт про виконання Колективного договору.</w:t>
      </w:r>
    </w:p>
    <w:p w14:paraId="5363A96D" w14:textId="77777777" w:rsidR="005149F5" w:rsidRPr="004E643E" w:rsidRDefault="0079274B" w:rsidP="00DC4B30">
      <w:pPr>
        <w:numPr>
          <w:ilvl w:val="0"/>
          <w:numId w:val="7"/>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color w:val="1F1F1F"/>
          <w:sz w:val="24"/>
          <w:szCs w:val="24"/>
        </w:rPr>
        <w:t>Територію закладу та ігрові майданчики повністю приведено у відповідність до вимог чинного Санітарного регламенту.</w:t>
      </w:r>
    </w:p>
    <w:p w14:paraId="3167A42C" w14:textId="77777777" w:rsidR="005149F5" w:rsidRPr="004E643E" w:rsidRDefault="0079274B" w:rsidP="00DC4B30">
      <w:pPr>
        <w:numPr>
          <w:ilvl w:val="0"/>
          <w:numId w:val="7"/>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color w:val="1F1F1F"/>
          <w:sz w:val="24"/>
          <w:szCs w:val="24"/>
        </w:rPr>
        <w:t>Проведено планові заходи щодо профілактики дитячого травматизму та безпеки в умовах надзвичайних ситуацій. Поповнено та оновлено фізкультурно-спортивний інвентар закладу.</w:t>
      </w:r>
    </w:p>
    <w:p w14:paraId="6C881BE6" w14:textId="77777777" w:rsidR="004E643E" w:rsidRPr="004E643E" w:rsidRDefault="004E643E" w:rsidP="004E643E">
      <w:pPr>
        <w:pBdr>
          <w:top w:val="nil"/>
          <w:left w:val="nil"/>
          <w:bottom w:val="nil"/>
          <w:right w:val="nil"/>
          <w:between w:val="nil"/>
        </w:pBdr>
        <w:spacing w:line="275" w:lineRule="auto"/>
        <w:ind w:left="590"/>
        <w:jc w:val="both"/>
        <w:rPr>
          <w:rFonts w:ascii="Times New Roman" w:hAnsi="Times New Roman" w:cs="Times New Roman"/>
          <w:sz w:val="24"/>
          <w:szCs w:val="24"/>
        </w:rPr>
      </w:pPr>
    </w:p>
    <w:p w14:paraId="70120333" w14:textId="77777777" w:rsidR="005149F5" w:rsidRPr="004E643E" w:rsidRDefault="0079274B" w:rsidP="00DC4B30">
      <w:pPr>
        <w:pStyle w:val="2"/>
        <w:spacing w:before="0" w:after="0"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8. Пріоритетні завдання та вектори розвитку на 2026/2027 навчальний рік</w:t>
      </w:r>
    </w:p>
    <w:p w14:paraId="7E11A5D9" w14:textId="6EC1587E" w:rsidR="005149F5" w:rsidRPr="004E643E" w:rsidRDefault="004E643E" w:rsidP="00DC4B30">
      <w:pPr>
        <w:pBdr>
          <w:top w:val="nil"/>
          <w:left w:val="nil"/>
          <w:bottom w:val="nil"/>
          <w:right w:val="nil"/>
          <w:between w:val="nil"/>
        </w:pBdr>
        <w:spacing w:line="275" w:lineRule="auto"/>
        <w:jc w:val="both"/>
        <w:rPr>
          <w:rFonts w:ascii="Times New Roman" w:hAnsi="Times New Roman" w:cs="Times New Roman"/>
          <w:color w:val="1F1F1F"/>
          <w:sz w:val="24"/>
          <w:szCs w:val="24"/>
        </w:rPr>
      </w:pPr>
      <w:r w:rsidRPr="004E643E">
        <w:rPr>
          <w:rFonts w:ascii="Times New Roman" w:hAnsi="Times New Roman" w:cs="Times New Roman"/>
          <w:color w:val="1F1F1F"/>
          <w:sz w:val="24"/>
          <w:szCs w:val="24"/>
        </w:rPr>
        <w:t xml:space="preserve">      </w:t>
      </w:r>
      <w:r w:rsidR="0079274B" w:rsidRPr="004E643E">
        <w:rPr>
          <w:rFonts w:ascii="Times New Roman" w:hAnsi="Times New Roman" w:cs="Times New Roman"/>
          <w:color w:val="1F1F1F"/>
          <w:sz w:val="24"/>
          <w:szCs w:val="24"/>
        </w:rPr>
        <w:t xml:space="preserve">Аналіз діяльності закладу, а також результати внутрішніх </w:t>
      </w:r>
      <w:proofErr w:type="spellStart"/>
      <w:r w:rsidR="0079274B" w:rsidRPr="004E643E">
        <w:rPr>
          <w:rFonts w:ascii="Times New Roman" w:hAnsi="Times New Roman" w:cs="Times New Roman"/>
          <w:color w:val="1F1F1F"/>
          <w:sz w:val="24"/>
          <w:szCs w:val="24"/>
        </w:rPr>
        <w:t>моніторингів</w:t>
      </w:r>
      <w:proofErr w:type="spellEnd"/>
      <w:r w:rsidR="0079274B" w:rsidRPr="004E643E">
        <w:rPr>
          <w:rFonts w:ascii="Times New Roman" w:hAnsi="Times New Roman" w:cs="Times New Roman"/>
          <w:color w:val="1F1F1F"/>
          <w:sz w:val="24"/>
          <w:szCs w:val="24"/>
        </w:rPr>
        <w:t xml:space="preserve"> та перевірок виявили ряд питань, які потребують посиленої сили та уваги колективу у наступному навчальному році:</w:t>
      </w:r>
    </w:p>
    <w:p w14:paraId="06146C73" w14:textId="77777777" w:rsidR="005149F5" w:rsidRPr="004E643E" w:rsidRDefault="0079274B" w:rsidP="00DC4B30">
      <w:pPr>
        <w:numPr>
          <w:ilvl w:val="0"/>
          <w:numId w:val="8"/>
        </w:numPr>
        <w:pBdr>
          <w:top w:val="nil"/>
          <w:left w:val="nil"/>
          <w:bottom w:val="nil"/>
          <w:right w:val="nil"/>
          <w:between w:val="nil"/>
        </w:pBdr>
        <w:spacing w:line="275" w:lineRule="auto"/>
        <w:jc w:val="both"/>
        <w:rPr>
          <w:rFonts w:ascii="Times New Roman" w:hAnsi="Times New Roman" w:cs="Times New Roman"/>
          <w:sz w:val="24"/>
          <w:szCs w:val="24"/>
        </w:rPr>
      </w:pPr>
      <w:proofErr w:type="spellStart"/>
      <w:r w:rsidRPr="004E643E">
        <w:rPr>
          <w:rFonts w:ascii="Times New Roman" w:hAnsi="Times New Roman" w:cs="Times New Roman"/>
          <w:b/>
          <w:bCs/>
          <w:color w:val="1F1F1F"/>
          <w:sz w:val="24"/>
          <w:szCs w:val="24"/>
        </w:rPr>
        <w:t>Цифровізація</w:t>
      </w:r>
      <w:proofErr w:type="spellEnd"/>
      <w:r w:rsidRPr="004E643E">
        <w:rPr>
          <w:rFonts w:ascii="Times New Roman" w:hAnsi="Times New Roman" w:cs="Times New Roman"/>
          <w:b/>
          <w:bCs/>
          <w:color w:val="1F1F1F"/>
          <w:sz w:val="24"/>
          <w:szCs w:val="24"/>
        </w:rPr>
        <w:t xml:space="preserve"> та якість:</w:t>
      </w:r>
      <w:r w:rsidRPr="004E643E">
        <w:rPr>
          <w:rFonts w:ascii="Times New Roman" w:hAnsi="Times New Roman" w:cs="Times New Roman"/>
          <w:color w:val="1F1F1F"/>
          <w:sz w:val="24"/>
          <w:szCs w:val="24"/>
        </w:rPr>
        <w:t xml:space="preserve"> Продовжити підвищення ефективності дистанційного та змішаного навчання через впровадження хмарних технологій та ШІ-інструментів. Уніфікувати цифрові інструменти оцінювання груп результатів у 3–4 класах для зручності заповнення е-журналів.</w:t>
      </w:r>
    </w:p>
    <w:p w14:paraId="58911992" w14:textId="77777777" w:rsidR="005149F5" w:rsidRPr="004E643E" w:rsidRDefault="0079274B" w:rsidP="00DC4B30">
      <w:pPr>
        <w:numPr>
          <w:ilvl w:val="0"/>
          <w:numId w:val="8"/>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Подолання освітніх втрат:</w:t>
      </w:r>
      <w:r w:rsidRPr="004E643E">
        <w:rPr>
          <w:rFonts w:ascii="Times New Roman" w:hAnsi="Times New Roman" w:cs="Times New Roman"/>
          <w:color w:val="1F1F1F"/>
          <w:sz w:val="24"/>
          <w:szCs w:val="24"/>
        </w:rPr>
        <w:t xml:space="preserve"> Поглибити роботу над мінімізацією «освітнього та психологічного дефіциту» учнів, зокрема тих, які навчаються дистанційно за кордоном.</w:t>
      </w:r>
    </w:p>
    <w:p w14:paraId="518ECCCE" w14:textId="77777777" w:rsidR="005149F5" w:rsidRPr="004E643E" w:rsidRDefault="0079274B" w:rsidP="00DC4B30">
      <w:pPr>
        <w:numPr>
          <w:ilvl w:val="0"/>
          <w:numId w:val="8"/>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Фізичний розвиток та безпека:</w:t>
      </w:r>
      <w:r w:rsidRPr="004E643E">
        <w:rPr>
          <w:rFonts w:ascii="Times New Roman" w:hAnsi="Times New Roman" w:cs="Times New Roman"/>
          <w:color w:val="1F1F1F"/>
          <w:sz w:val="24"/>
          <w:szCs w:val="24"/>
        </w:rPr>
        <w:t xml:space="preserve"> Забезпечити систематичний контроль за якістю, моторною щільністю та безпекою рухливих ігор під час прогулянок на свіжому повітрі.</w:t>
      </w:r>
    </w:p>
    <w:p w14:paraId="6E53E1B6" w14:textId="77777777" w:rsidR="005149F5" w:rsidRPr="004E643E" w:rsidRDefault="0079274B" w:rsidP="00DC4B30">
      <w:pPr>
        <w:numPr>
          <w:ilvl w:val="0"/>
          <w:numId w:val="8"/>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STEM та логіка:</w:t>
      </w:r>
      <w:r w:rsidRPr="004E643E">
        <w:rPr>
          <w:rFonts w:ascii="Times New Roman" w:hAnsi="Times New Roman" w:cs="Times New Roman"/>
          <w:color w:val="1F1F1F"/>
          <w:sz w:val="24"/>
          <w:szCs w:val="24"/>
        </w:rPr>
        <w:t xml:space="preserve"> Активно поповнювати дидактичну базу початкових класів та груп </w:t>
      </w:r>
      <w:proofErr w:type="spellStart"/>
      <w:r w:rsidRPr="004E643E">
        <w:rPr>
          <w:rFonts w:ascii="Times New Roman" w:hAnsi="Times New Roman" w:cs="Times New Roman"/>
          <w:color w:val="1F1F1F"/>
          <w:sz w:val="24"/>
          <w:szCs w:val="24"/>
        </w:rPr>
        <w:t>дошкілля</w:t>
      </w:r>
      <w:proofErr w:type="spellEnd"/>
      <w:r w:rsidRPr="004E643E">
        <w:rPr>
          <w:rFonts w:ascii="Times New Roman" w:hAnsi="Times New Roman" w:cs="Times New Roman"/>
          <w:color w:val="1F1F1F"/>
          <w:sz w:val="24"/>
          <w:szCs w:val="24"/>
        </w:rPr>
        <w:t xml:space="preserve"> сучасними посібниками для формування логіко-математичних та дослідницьких </w:t>
      </w:r>
      <w:proofErr w:type="spellStart"/>
      <w:r w:rsidRPr="004E643E">
        <w:rPr>
          <w:rFonts w:ascii="Times New Roman" w:hAnsi="Times New Roman" w:cs="Times New Roman"/>
          <w:color w:val="1F1F1F"/>
          <w:sz w:val="24"/>
          <w:szCs w:val="24"/>
        </w:rPr>
        <w:t>компетентностей</w:t>
      </w:r>
      <w:proofErr w:type="spellEnd"/>
      <w:r w:rsidRPr="004E643E">
        <w:rPr>
          <w:rFonts w:ascii="Times New Roman" w:hAnsi="Times New Roman" w:cs="Times New Roman"/>
          <w:color w:val="1F1F1F"/>
          <w:sz w:val="24"/>
          <w:szCs w:val="24"/>
        </w:rPr>
        <w:t xml:space="preserve">, продовжувати розвиток е-контенту для </w:t>
      </w:r>
      <w:proofErr w:type="spellStart"/>
      <w:r w:rsidRPr="004E643E">
        <w:rPr>
          <w:rFonts w:ascii="Times New Roman" w:hAnsi="Times New Roman" w:cs="Times New Roman"/>
          <w:color w:val="1F1F1F"/>
          <w:sz w:val="24"/>
          <w:szCs w:val="24"/>
        </w:rPr>
        <w:t>гейміфікації</w:t>
      </w:r>
      <w:proofErr w:type="spellEnd"/>
      <w:r w:rsidRPr="004E643E">
        <w:rPr>
          <w:rFonts w:ascii="Times New Roman" w:hAnsi="Times New Roman" w:cs="Times New Roman"/>
          <w:color w:val="1F1F1F"/>
          <w:sz w:val="24"/>
          <w:szCs w:val="24"/>
        </w:rPr>
        <w:t xml:space="preserve"> уроків.</w:t>
      </w:r>
    </w:p>
    <w:p w14:paraId="2306EC05" w14:textId="77777777" w:rsidR="005149F5" w:rsidRPr="004E643E" w:rsidRDefault="0079274B" w:rsidP="00DC4B30">
      <w:pPr>
        <w:numPr>
          <w:ilvl w:val="0"/>
          <w:numId w:val="8"/>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Етнопедагогіка:</w:t>
      </w:r>
      <w:r w:rsidRPr="004E643E">
        <w:rPr>
          <w:rFonts w:ascii="Times New Roman" w:hAnsi="Times New Roman" w:cs="Times New Roman"/>
          <w:color w:val="1F1F1F"/>
          <w:sz w:val="24"/>
          <w:szCs w:val="24"/>
        </w:rPr>
        <w:t xml:space="preserve"> Розширити використання елементів українського дитячого фольклору та </w:t>
      </w:r>
      <w:r w:rsidRPr="004E643E">
        <w:rPr>
          <w:rFonts w:ascii="Times New Roman" w:hAnsi="Times New Roman" w:cs="Times New Roman"/>
          <w:color w:val="1F1F1F"/>
          <w:sz w:val="24"/>
          <w:szCs w:val="24"/>
        </w:rPr>
        <w:lastRenderedPageBreak/>
        <w:t>народних традицій в повсякденному житті вихованців для формування національної ідентичності.</w:t>
      </w:r>
    </w:p>
    <w:p w14:paraId="5B993AAE" w14:textId="77777777" w:rsidR="005149F5" w:rsidRPr="004E643E" w:rsidRDefault="0079274B" w:rsidP="00DC4B30">
      <w:pPr>
        <w:numPr>
          <w:ilvl w:val="0"/>
          <w:numId w:val="8"/>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b/>
          <w:bCs/>
          <w:color w:val="1F1F1F"/>
          <w:sz w:val="24"/>
          <w:szCs w:val="24"/>
        </w:rPr>
        <w:t>Зворотний зв'язок:</w:t>
      </w:r>
      <w:r w:rsidRPr="004E643E">
        <w:rPr>
          <w:rFonts w:ascii="Times New Roman" w:hAnsi="Times New Roman" w:cs="Times New Roman"/>
          <w:color w:val="1F1F1F"/>
          <w:sz w:val="24"/>
          <w:szCs w:val="24"/>
        </w:rPr>
        <w:t xml:space="preserve"> Систематизувати та повністю перевести в електронний формат (</w:t>
      </w:r>
      <w:proofErr w:type="spellStart"/>
      <w:r w:rsidRPr="004E643E">
        <w:rPr>
          <w:rFonts w:ascii="Times New Roman" w:hAnsi="Times New Roman" w:cs="Times New Roman"/>
          <w:color w:val="1F1F1F"/>
          <w:sz w:val="24"/>
          <w:szCs w:val="24"/>
        </w:rPr>
        <w:t>Google</w:t>
      </w:r>
      <w:proofErr w:type="spellEnd"/>
      <w:r w:rsidRPr="004E643E">
        <w:rPr>
          <w:rFonts w:ascii="Times New Roman" w:hAnsi="Times New Roman" w:cs="Times New Roman"/>
          <w:color w:val="1F1F1F"/>
          <w:sz w:val="24"/>
          <w:szCs w:val="24"/>
        </w:rPr>
        <w:t>-форми) анкетування батьків для оперативного зрізу запитів родини та вивчення</w:t>
      </w:r>
      <w:r w:rsidRPr="004E643E">
        <w:rPr>
          <w:rFonts w:ascii="Times New Roman" w:hAnsi="Times New Roman" w:cs="Times New Roman"/>
          <w:color w:val="1F1F1F"/>
          <w:sz w:val="24"/>
          <w:szCs w:val="24"/>
        </w:rPr>
        <w:t xml:space="preserve"> рівня задоволеності освітніми послугами закладу.</w:t>
      </w:r>
    </w:p>
    <w:p w14:paraId="388E6C54" w14:textId="5073F93D" w:rsidR="004E643E" w:rsidRPr="004E643E" w:rsidRDefault="004E643E" w:rsidP="004E643E">
      <w:pPr>
        <w:numPr>
          <w:ilvl w:val="0"/>
          <w:numId w:val="8"/>
        </w:numPr>
        <w:pBdr>
          <w:top w:val="nil"/>
          <w:left w:val="nil"/>
          <w:bottom w:val="nil"/>
          <w:right w:val="nil"/>
          <w:between w:val="nil"/>
        </w:pBdr>
        <w:spacing w:line="275" w:lineRule="auto"/>
        <w:jc w:val="both"/>
        <w:rPr>
          <w:rFonts w:ascii="Times New Roman" w:hAnsi="Times New Roman" w:cs="Times New Roman"/>
          <w:b/>
          <w:bCs/>
          <w:sz w:val="24"/>
          <w:szCs w:val="24"/>
        </w:rPr>
      </w:pPr>
      <w:r w:rsidRPr="004E643E">
        <w:rPr>
          <w:rFonts w:ascii="Times New Roman" w:hAnsi="Times New Roman" w:cs="Times New Roman"/>
          <w:b/>
          <w:bCs/>
          <w:sz w:val="24"/>
          <w:szCs w:val="24"/>
        </w:rPr>
        <w:t>Завдання в межах проєкту «</w:t>
      </w:r>
      <w:proofErr w:type="spellStart"/>
      <w:r w:rsidRPr="004E643E">
        <w:rPr>
          <w:rFonts w:ascii="Times New Roman" w:hAnsi="Times New Roman" w:cs="Times New Roman"/>
          <w:b/>
          <w:bCs/>
          <w:sz w:val="24"/>
          <w:szCs w:val="24"/>
        </w:rPr>
        <w:t>Intellect</w:t>
      </w:r>
      <w:proofErr w:type="spellEnd"/>
      <w:r w:rsidRPr="004E643E">
        <w:rPr>
          <w:rFonts w:ascii="Times New Roman" w:hAnsi="Times New Roman" w:cs="Times New Roman"/>
          <w:b/>
          <w:bCs/>
          <w:sz w:val="24"/>
          <w:szCs w:val="24"/>
        </w:rPr>
        <w:t xml:space="preserve"> </w:t>
      </w:r>
      <w:proofErr w:type="spellStart"/>
      <w:r w:rsidRPr="004E643E">
        <w:rPr>
          <w:rFonts w:ascii="Times New Roman" w:hAnsi="Times New Roman" w:cs="Times New Roman"/>
          <w:b/>
          <w:bCs/>
          <w:sz w:val="24"/>
          <w:szCs w:val="24"/>
        </w:rPr>
        <w:t>Baby</w:t>
      </w:r>
      <w:proofErr w:type="spellEnd"/>
      <w:r w:rsidRPr="004E643E">
        <w:rPr>
          <w:rFonts w:ascii="Times New Roman" w:hAnsi="Times New Roman" w:cs="Times New Roman"/>
          <w:b/>
          <w:bCs/>
          <w:sz w:val="24"/>
          <w:szCs w:val="24"/>
        </w:rPr>
        <w:t>»</w:t>
      </w:r>
      <w:r w:rsidRPr="004E643E">
        <w:rPr>
          <w:rFonts w:ascii="Times New Roman" w:hAnsi="Times New Roman" w:cs="Times New Roman"/>
          <w:sz w:val="24"/>
          <w:szCs w:val="24"/>
        </w:rPr>
        <w:t xml:space="preserve"> </w:t>
      </w:r>
      <w:r w:rsidRPr="004E643E">
        <w:rPr>
          <w:rFonts w:ascii="Times New Roman" w:hAnsi="Times New Roman" w:cs="Times New Roman"/>
          <w:b/>
          <w:bCs/>
          <w:sz w:val="24"/>
          <w:szCs w:val="24"/>
        </w:rPr>
        <w:t>на 2026/2027 н. р.:</w:t>
      </w:r>
    </w:p>
    <w:p w14:paraId="62388A7C" w14:textId="77777777" w:rsidR="004E643E" w:rsidRPr="004E643E" w:rsidRDefault="004E643E" w:rsidP="004E643E">
      <w:pPr>
        <w:pStyle w:val="a6"/>
        <w:numPr>
          <w:ilvl w:val="1"/>
          <w:numId w:val="11"/>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sz w:val="24"/>
          <w:szCs w:val="24"/>
        </w:rPr>
        <w:t>Розширити межі експерименту та перейти до другого (</w:t>
      </w:r>
      <w:proofErr w:type="spellStart"/>
      <w:r w:rsidRPr="004E643E">
        <w:rPr>
          <w:rFonts w:ascii="Times New Roman" w:hAnsi="Times New Roman" w:cs="Times New Roman"/>
          <w:sz w:val="24"/>
          <w:szCs w:val="24"/>
        </w:rPr>
        <w:t>креативно</w:t>
      </w:r>
      <w:proofErr w:type="spellEnd"/>
      <w:r w:rsidRPr="004E643E">
        <w:rPr>
          <w:rFonts w:ascii="Times New Roman" w:hAnsi="Times New Roman" w:cs="Times New Roman"/>
          <w:sz w:val="24"/>
          <w:szCs w:val="24"/>
        </w:rPr>
        <w:t xml:space="preserve">-проєктивного) етапу впровадження програми «Інтелект </w:t>
      </w:r>
      <w:proofErr w:type="spellStart"/>
      <w:r w:rsidRPr="004E643E">
        <w:rPr>
          <w:rFonts w:ascii="Times New Roman" w:hAnsi="Times New Roman" w:cs="Times New Roman"/>
          <w:sz w:val="24"/>
          <w:szCs w:val="24"/>
        </w:rPr>
        <w:t>бебі</w:t>
      </w:r>
      <w:proofErr w:type="spellEnd"/>
      <w:r w:rsidRPr="004E643E">
        <w:rPr>
          <w:rFonts w:ascii="Times New Roman" w:hAnsi="Times New Roman" w:cs="Times New Roman"/>
          <w:sz w:val="24"/>
          <w:szCs w:val="24"/>
        </w:rPr>
        <w:t>», охопивши більшу кількість вихованців, включаючи групу раннього віку.</w:t>
      </w:r>
    </w:p>
    <w:p w14:paraId="59A9C633" w14:textId="2E893EBC" w:rsidR="004E643E" w:rsidRPr="004E643E" w:rsidRDefault="004E643E" w:rsidP="004E643E">
      <w:pPr>
        <w:pStyle w:val="a6"/>
        <w:numPr>
          <w:ilvl w:val="1"/>
          <w:numId w:val="11"/>
        </w:numPr>
        <w:pBdr>
          <w:top w:val="nil"/>
          <w:left w:val="nil"/>
          <w:bottom w:val="nil"/>
          <w:right w:val="nil"/>
          <w:between w:val="nil"/>
        </w:pBdr>
        <w:spacing w:line="275" w:lineRule="auto"/>
        <w:jc w:val="both"/>
        <w:rPr>
          <w:rFonts w:ascii="Times New Roman" w:hAnsi="Times New Roman" w:cs="Times New Roman"/>
          <w:sz w:val="24"/>
          <w:szCs w:val="24"/>
        </w:rPr>
      </w:pPr>
      <w:r w:rsidRPr="004E643E">
        <w:rPr>
          <w:rFonts w:ascii="Times New Roman" w:hAnsi="Times New Roman" w:cs="Times New Roman"/>
          <w:sz w:val="24"/>
          <w:szCs w:val="24"/>
        </w:rPr>
        <w:t xml:space="preserve">Створити на базі закладу інтерактивний банк власних методичних розробок (ігор, занять, </w:t>
      </w:r>
      <w:proofErr w:type="spellStart"/>
      <w:r w:rsidRPr="004E643E">
        <w:rPr>
          <w:rFonts w:ascii="Times New Roman" w:hAnsi="Times New Roman" w:cs="Times New Roman"/>
          <w:sz w:val="24"/>
          <w:szCs w:val="24"/>
        </w:rPr>
        <w:t>руханок</w:t>
      </w:r>
      <w:proofErr w:type="spellEnd"/>
      <w:r w:rsidRPr="004E643E">
        <w:rPr>
          <w:rFonts w:ascii="Times New Roman" w:hAnsi="Times New Roman" w:cs="Times New Roman"/>
          <w:sz w:val="24"/>
          <w:szCs w:val="24"/>
        </w:rPr>
        <w:t>) для інтеграції регіонального компонента у філософію проєкту.</w:t>
      </w:r>
    </w:p>
    <w:p w14:paraId="02F04176" w14:textId="77777777" w:rsidR="004E643E" w:rsidRPr="004E643E" w:rsidRDefault="004E643E" w:rsidP="004E643E">
      <w:pPr>
        <w:pBdr>
          <w:top w:val="nil"/>
          <w:left w:val="nil"/>
          <w:bottom w:val="nil"/>
          <w:right w:val="nil"/>
          <w:between w:val="nil"/>
        </w:pBdr>
        <w:spacing w:line="275" w:lineRule="auto"/>
        <w:jc w:val="both"/>
        <w:rPr>
          <w:rFonts w:ascii="Times New Roman" w:hAnsi="Times New Roman" w:cs="Times New Roman"/>
          <w:sz w:val="24"/>
          <w:szCs w:val="24"/>
        </w:rPr>
      </w:pPr>
    </w:p>
    <w:sectPr w:rsidR="004E643E" w:rsidRPr="004E643E" w:rsidSect="00DC4B30">
      <w:pgSz w:w="12240" w:h="15840"/>
      <w:pgMar w:top="1134" w:right="567" w:bottom="1134" w:left="170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8C9F9F62-6405-4C8B-AF5D-0F4170718E56}"/>
  </w:font>
  <w:font w:name="Calibri">
    <w:panose1 w:val="020F0502020204030204"/>
    <w:charset w:val="CC"/>
    <w:family w:val="swiss"/>
    <w:pitch w:val="variable"/>
    <w:sig w:usb0="E4002EFF" w:usb1="C200247B" w:usb2="00000009" w:usb3="00000000" w:csb0="000001FF" w:csb1="00000000"/>
    <w:embedRegular r:id="rId2" w:fontKey="{1B1840A2-2B38-439E-9BA2-FEAE02CA2D62}"/>
  </w:font>
  <w:font w:name="Cambria">
    <w:panose1 w:val="02040503050406030204"/>
    <w:charset w:val="CC"/>
    <w:family w:val="roman"/>
    <w:pitch w:val="variable"/>
    <w:sig w:usb0="E00006FF" w:usb1="420024FF" w:usb2="02000000" w:usb3="00000000" w:csb0="0000019F" w:csb1="00000000"/>
    <w:embedRegular r:id="rId3" w:fontKey="{A8912496-B7E9-4468-A994-15800C64A91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51348"/>
    <w:multiLevelType w:val="multilevel"/>
    <w:tmpl w:val="D5247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26237"/>
    <w:multiLevelType w:val="multilevel"/>
    <w:tmpl w:val="4226127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29957349"/>
    <w:multiLevelType w:val="multilevel"/>
    <w:tmpl w:val="1DDE2DAA"/>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1F54AB6"/>
    <w:multiLevelType w:val="multilevel"/>
    <w:tmpl w:val="E81048DA"/>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43391443"/>
    <w:multiLevelType w:val="multilevel"/>
    <w:tmpl w:val="12D0FD94"/>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4AA71E7E"/>
    <w:multiLevelType w:val="multilevel"/>
    <w:tmpl w:val="C33A1724"/>
    <w:lvl w:ilvl="0">
      <w:start w:val="1"/>
      <w:numFmt w:val="decimal"/>
      <w:lvlText w:val="%1."/>
      <w:lvlJc w:val="left"/>
      <w:pPr>
        <w:ind w:left="600" w:hanging="360"/>
      </w:pPr>
      <w:rPr>
        <w:rFonts w:ascii="Times New Roman" w:eastAsia="Arial" w:hAnsi="Times New Roman" w:cs="Times New Roman" w:hint="default"/>
        <w:b w:val="0"/>
        <w:bCs w:val="0"/>
        <w:i w:val="0"/>
        <w:iCs w:val="0"/>
        <w:smallCaps w:val="0"/>
        <w:strike w:val="0"/>
        <w:color w:val="000000"/>
        <w:sz w:val="24"/>
        <w:szCs w:val="24"/>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51CD6556"/>
    <w:multiLevelType w:val="multilevel"/>
    <w:tmpl w:val="C1906C3C"/>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6A4F1B42"/>
    <w:multiLevelType w:val="multilevel"/>
    <w:tmpl w:val="CBCE395A"/>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6A742557"/>
    <w:multiLevelType w:val="multilevel"/>
    <w:tmpl w:val="41C8EB5E"/>
    <w:lvl w:ilvl="0">
      <w:start w:val="7"/>
      <w:numFmt w:val="decimal"/>
      <w:lvlText w:val="%1."/>
      <w:lvlJc w:val="left"/>
      <w:pPr>
        <w:ind w:left="360" w:hanging="360"/>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9" w15:restartNumberingAfterBreak="0">
    <w:nsid w:val="75D3660E"/>
    <w:multiLevelType w:val="multilevel"/>
    <w:tmpl w:val="06589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786511"/>
    <w:multiLevelType w:val="multilevel"/>
    <w:tmpl w:val="19B8086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11099502">
    <w:abstractNumId w:val="1"/>
  </w:num>
  <w:num w:numId="2" w16cid:durableId="965430219">
    <w:abstractNumId w:val="3"/>
  </w:num>
  <w:num w:numId="3" w16cid:durableId="1548880605">
    <w:abstractNumId w:val="10"/>
  </w:num>
  <w:num w:numId="4" w16cid:durableId="1097674939">
    <w:abstractNumId w:val="6"/>
  </w:num>
  <w:num w:numId="5" w16cid:durableId="2053995597">
    <w:abstractNumId w:val="4"/>
  </w:num>
  <w:num w:numId="6" w16cid:durableId="881751048">
    <w:abstractNumId w:val="7"/>
  </w:num>
  <w:num w:numId="7" w16cid:durableId="2139376531">
    <w:abstractNumId w:val="2"/>
  </w:num>
  <w:num w:numId="8" w16cid:durableId="1918514817">
    <w:abstractNumId w:val="5"/>
  </w:num>
  <w:num w:numId="9" w16cid:durableId="2104956843">
    <w:abstractNumId w:val="0"/>
  </w:num>
  <w:num w:numId="10" w16cid:durableId="54477722">
    <w:abstractNumId w:val="9"/>
  </w:num>
  <w:num w:numId="11" w16cid:durableId="2152442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F5"/>
    <w:rsid w:val="004E643E"/>
    <w:rsid w:val="005149F5"/>
    <w:rsid w:val="0079274B"/>
    <w:rsid w:val="009426DE"/>
    <w:rsid w:val="00DC4B30"/>
    <w:rsid w:val="00E411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F805"/>
  <w15:docId w15:val="{E1B82C80-692C-4554-88E0-EC3EF3D17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UA" w:eastAsia="uk-U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paragraph" w:styleId="a6">
    <w:name w:val="List Paragraph"/>
    <w:basedOn w:val="a"/>
    <w:uiPriority w:val="34"/>
    <w:qFormat/>
    <w:rsid w:val="004E6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8890</Words>
  <Characters>5068</Characters>
  <Application>Microsoft Office Word</Application>
  <DocSecurity>0</DocSecurity>
  <Lines>42</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Олена Золотаренко</cp:lastModifiedBy>
  <cp:revision>3</cp:revision>
  <dcterms:created xsi:type="dcterms:W3CDTF">2026-07-08T08:07:00Z</dcterms:created>
  <dcterms:modified xsi:type="dcterms:W3CDTF">2026-07-08T08:25:00Z</dcterms:modified>
</cp:coreProperties>
</file>